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E9" w:rsidRPr="00DB6EE8" w:rsidRDefault="000B39B0" w:rsidP="00DB6EE8">
      <w:pPr>
        <w:pBdr>
          <w:bottom w:val="single" w:sz="4" w:space="1" w:color="auto"/>
        </w:pBdr>
        <w:jc w:val="center"/>
        <w:rPr>
          <w:rFonts w:ascii="Sylfaen" w:hAnsi="Sylfaen"/>
          <w:b/>
          <w:sz w:val="40"/>
          <w:szCs w:val="40"/>
        </w:rPr>
      </w:pPr>
      <w:r w:rsidRPr="00DB6EE8">
        <w:rPr>
          <w:rFonts w:ascii="Sylfaen" w:hAnsi="Sylfaen"/>
          <w:b/>
          <w:sz w:val="40"/>
          <w:szCs w:val="40"/>
        </w:rPr>
        <w:t>Bridge Activity:  Predicting Products and Balancing</w:t>
      </w:r>
      <w:bookmarkStart w:id="0" w:name="_GoBack"/>
      <w:bookmarkEnd w:id="0"/>
    </w:p>
    <w:p w:rsidR="000B39B0" w:rsidRPr="000B39B0" w:rsidRDefault="000B39B0">
      <w:pPr>
        <w:rPr>
          <w:rFonts w:ascii="Sylfaen" w:hAnsi="Sylfaen"/>
          <w:b/>
          <w:sz w:val="28"/>
          <w:szCs w:val="28"/>
        </w:rPr>
      </w:pPr>
      <w:r w:rsidRPr="000B39B0">
        <w:rPr>
          <w:rFonts w:ascii="Sylfaen" w:hAnsi="Sylfaen"/>
          <w:b/>
          <w:sz w:val="28"/>
          <w:szCs w:val="28"/>
        </w:rPr>
        <w:t>Directions:  Write a balanced equation from the following word equations!</w:t>
      </w:r>
    </w:p>
    <w:p w:rsidR="000B39B0" w:rsidRPr="000B39B0" w:rsidRDefault="000B39B0" w:rsidP="000B39B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B39B0">
        <w:rPr>
          <w:rFonts w:ascii="Sylfaen" w:hAnsi="Sylfaen"/>
          <w:sz w:val="24"/>
          <w:szCs w:val="24"/>
        </w:rPr>
        <w:t>Pure aluminum reacts with sulfuric acid to form aluminum sulfate and hydrogen gas</w:t>
      </w:r>
    </w:p>
    <w:p w:rsidR="000B39B0" w:rsidRPr="000B39B0" w:rsidRDefault="000B39B0" w:rsidP="000B39B0">
      <w:pPr>
        <w:pStyle w:val="ListParagraph"/>
        <w:rPr>
          <w:rFonts w:ascii="Sylfaen" w:hAnsi="Sylfaen"/>
          <w:sz w:val="24"/>
          <w:szCs w:val="24"/>
        </w:rPr>
      </w:pPr>
    </w:p>
    <w:p w:rsidR="000B39B0" w:rsidRPr="000B39B0" w:rsidRDefault="000B39B0" w:rsidP="000B39B0">
      <w:pPr>
        <w:pStyle w:val="ListParagraph"/>
        <w:rPr>
          <w:rFonts w:ascii="Sylfaen" w:hAnsi="Sylfaen"/>
          <w:sz w:val="24"/>
          <w:szCs w:val="24"/>
        </w:rPr>
      </w:pPr>
    </w:p>
    <w:p w:rsidR="000B39B0" w:rsidRPr="000B39B0" w:rsidRDefault="000B39B0" w:rsidP="000B39B0">
      <w:pPr>
        <w:pStyle w:val="ListParagraph"/>
        <w:pBdr>
          <w:top w:val="single" w:sz="4" w:space="1" w:color="auto"/>
        </w:pBdr>
        <w:rPr>
          <w:rFonts w:ascii="Sylfaen" w:hAnsi="Sylfaen"/>
          <w:sz w:val="24"/>
          <w:szCs w:val="24"/>
        </w:rPr>
      </w:pPr>
    </w:p>
    <w:p w:rsidR="000B39B0" w:rsidRPr="000B39B0" w:rsidRDefault="000B39B0" w:rsidP="000B39B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B39B0">
        <w:rPr>
          <w:rFonts w:ascii="Sylfaen" w:hAnsi="Sylfaen"/>
          <w:sz w:val="24"/>
          <w:szCs w:val="24"/>
        </w:rPr>
        <w:t>Lead II nitrate reacts with potassium hydroxide to produce potassium nitrate and lead II hydroxide</w:t>
      </w:r>
    </w:p>
    <w:p w:rsidR="000B39B0" w:rsidRDefault="000B39B0" w:rsidP="000B39B0">
      <w:pPr>
        <w:pStyle w:val="ListParagraph"/>
        <w:rPr>
          <w:rFonts w:ascii="Sylfaen" w:hAnsi="Sylfaen"/>
          <w:sz w:val="24"/>
          <w:szCs w:val="24"/>
        </w:rPr>
      </w:pPr>
    </w:p>
    <w:p w:rsidR="000B39B0" w:rsidRPr="000B39B0" w:rsidRDefault="000B39B0" w:rsidP="000B39B0">
      <w:pPr>
        <w:pStyle w:val="ListParagraph"/>
        <w:rPr>
          <w:rFonts w:ascii="Sylfaen" w:hAnsi="Sylfaen"/>
          <w:sz w:val="24"/>
          <w:szCs w:val="24"/>
        </w:rPr>
      </w:pPr>
    </w:p>
    <w:p w:rsidR="000B39B0" w:rsidRPr="000B39B0" w:rsidRDefault="000B39B0" w:rsidP="000B39B0">
      <w:pPr>
        <w:pStyle w:val="ListParagraph"/>
        <w:pBdr>
          <w:top w:val="single" w:sz="4" w:space="1" w:color="auto"/>
        </w:pBdr>
        <w:rPr>
          <w:rFonts w:ascii="Sylfaen" w:hAnsi="Sylfaen"/>
          <w:sz w:val="24"/>
          <w:szCs w:val="24"/>
        </w:rPr>
      </w:pPr>
    </w:p>
    <w:p w:rsidR="000B39B0" w:rsidRPr="000B39B0" w:rsidRDefault="000B39B0" w:rsidP="000B39B0">
      <w:pPr>
        <w:pStyle w:val="ListParagraph"/>
        <w:ind w:left="0"/>
        <w:rPr>
          <w:rFonts w:ascii="Sylfaen" w:hAnsi="Sylfaen"/>
          <w:b/>
          <w:sz w:val="28"/>
          <w:szCs w:val="28"/>
        </w:rPr>
      </w:pPr>
      <w:r w:rsidRPr="000B39B0">
        <w:rPr>
          <w:rFonts w:ascii="Sylfaen" w:hAnsi="Sylfaen"/>
          <w:b/>
          <w:sz w:val="28"/>
          <w:szCs w:val="28"/>
        </w:rPr>
        <w:t>Directions:  Predict the products and balance the equation!</w:t>
      </w:r>
    </w:p>
    <w:p w:rsidR="000B39B0" w:rsidRPr="000B39B0" w:rsidRDefault="000B39B0" w:rsidP="000B39B0">
      <w:pPr>
        <w:pStyle w:val="ListParagraph"/>
        <w:ind w:left="0"/>
        <w:rPr>
          <w:rFonts w:ascii="Sylfaen" w:hAnsi="Sylfaen"/>
          <w:sz w:val="24"/>
          <w:szCs w:val="24"/>
        </w:rPr>
      </w:pPr>
    </w:p>
    <w:p w:rsidR="000B39B0" w:rsidRDefault="000B39B0" w:rsidP="000B39B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Zinc metal is put into a solution of copper II sulfate</w:t>
      </w:r>
    </w:p>
    <w:p w:rsidR="000B39B0" w:rsidRDefault="000B39B0" w:rsidP="000B39B0">
      <w:pPr>
        <w:rPr>
          <w:rFonts w:ascii="Sylfaen" w:hAnsi="Sylfaen"/>
          <w:sz w:val="24"/>
          <w:szCs w:val="24"/>
        </w:rPr>
      </w:pPr>
    </w:p>
    <w:p w:rsidR="000B39B0" w:rsidRDefault="000B39B0" w:rsidP="000B39B0">
      <w:pPr>
        <w:rPr>
          <w:rFonts w:ascii="Sylfaen" w:hAnsi="Sylfaen"/>
          <w:sz w:val="24"/>
          <w:szCs w:val="24"/>
        </w:rPr>
      </w:pPr>
    </w:p>
    <w:p w:rsidR="000B39B0" w:rsidRPr="000B39B0" w:rsidRDefault="000B39B0" w:rsidP="000B39B0">
      <w:pPr>
        <w:pBdr>
          <w:top w:val="single" w:sz="4" w:space="1" w:color="auto"/>
        </w:pBdr>
        <w:ind w:left="720"/>
        <w:rPr>
          <w:rFonts w:ascii="Sylfaen" w:hAnsi="Sylfaen"/>
          <w:sz w:val="24"/>
          <w:szCs w:val="24"/>
        </w:rPr>
      </w:pPr>
    </w:p>
    <w:p w:rsidR="000B39B0" w:rsidRDefault="000B39B0" w:rsidP="000B39B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Solutions of potassium phosphate and zinc nitrate are mixed</w:t>
      </w:r>
    </w:p>
    <w:p w:rsidR="000B39B0" w:rsidRDefault="000B39B0" w:rsidP="000B39B0">
      <w:pPr>
        <w:pStyle w:val="ListParagraph"/>
        <w:rPr>
          <w:rFonts w:ascii="Sylfaen" w:hAnsi="Sylfaen"/>
          <w:sz w:val="24"/>
          <w:szCs w:val="24"/>
        </w:rPr>
      </w:pPr>
    </w:p>
    <w:p w:rsidR="000B39B0" w:rsidRDefault="000B39B0" w:rsidP="000B39B0">
      <w:pPr>
        <w:pStyle w:val="ListParagraph"/>
        <w:rPr>
          <w:rFonts w:ascii="Sylfaen" w:hAnsi="Sylfaen"/>
          <w:sz w:val="24"/>
          <w:szCs w:val="24"/>
        </w:rPr>
      </w:pPr>
    </w:p>
    <w:p w:rsidR="000B39B0" w:rsidRDefault="000B39B0" w:rsidP="000B39B0">
      <w:pPr>
        <w:pStyle w:val="ListParagraph"/>
        <w:rPr>
          <w:rFonts w:ascii="Sylfaen" w:hAnsi="Sylfaen"/>
          <w:sz w:val="24"/>
          <w:szCs w:val="24"/>
        </w:rPr>
      </w:pPr>
    </w:p>
    <w:p w:rsidR="000B39B0" w:rsidRDefault="000B39B0" w:rsidP="000B39B0">
      <w:pPr>
        <w:pStyle w:val="ListParagraph"/>
        <w:rPr>
          <w:rFonts w:ascii="Sylfaen" w:hAnsi="Sylfaen"/>
          <w:sz w:val="24"/>
          <w:szCs w:val="24"/>
        </w:rPr>
      </w:pPr>
    </w:p>
    <w:p w:rsidR="000B39B0" w:rsidRDefault="000B39B0" w:rsidP="000B39B0">
      <w:pPr>
        <w:pStyle w:val="ListParagraph"/>
        <w:pBdr>
          <w:top w:val="single" w:sz="4" w:space="1" w:color="auto"/>
        </w:pBdr>
        <w:rPr>
          <w:rFonts w:ascii="Sylfaen" w:hAnsi="Sylfaen"/>
          <w:sz w:val="24"/>
          <w:szCs w:val="24"/>
        </w:rPr>
      </w:pPr>
    </w:p>
    <w:p w:rsidR="000B39B0" w:rsidRDefault="000B39B0" w:rsidP="000B39B0">
      <w:pPr>
        <w:pStyle w:val="ListParagraph"/>
        <w:pBdr>
          <w:top w:val="single" w:sz="4" w:space="1" w:color="auto"/>
        </w:pBdr>
        <w:rPr>
          <w:rFonts w:ascii="Sylfaen" w:hAnsi="Sylfaen"/>
          <w:sz w:val="24"/>
          <w:szCs w:val="24"/>
        </w:rPr>
      </w:pPr>
    </w:p>
    <w:p w:rsidR="000B39B0" w:rsidRDefault="000B39B0" w:rsidP="000B39B0">
      <w:pPr>
        <w:pStyle w:val="ListParagraph"/>
        <w:pBdr>
          <w:top w:val="single" w:sz="4" w:space="1" w:color="auto"/>
        </w:pBd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Corrections:  Describe what you did wrong for each equation or pat your brain and say “Great Job!”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9175"/>
      </w:tblGrid>
      <w:tr w:rsidR="000B39B0" w:rsidTr="000B39B0">
        <w:trPr>
          <w:trHeight w:val="1008"/>
        </w:trPr>
        <w:tc>
          <w:tcPr>
            <w:tcW w:w="895" w:type="dxa"/>
            <w:vAlign w:val="center"/>
          </w:tcPr>
          <w:p w:rsidR="000B39B0" w:rsidRDefault="000B39B0" w:rsidP="000B39B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175" w:type="dxa"/>
            <w:vAlign w:val="center"/>
          </w:tcPr>
          <w:p w:rsidR="000B39B0" w:rsidRDefault="000B39B0" w:rsidP="000B39B0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0B39B0" w:rsidTr="000B39B0">
        <w:trPr>
          <w:trHeight w:val="1008"/>
        </w:trPr>
        <w:tc>
          <w:tcPr>
            <w:tcW w:w="895" w:type="dxa"/>
            <w:vAlign w:val="center"/>
          </w:tcPr>
          <w:p w:rsidR="000B39B0" w:rsidRDefault="000B39B0" w:rsidP="000B39B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175" w:type="dxa"/>
            <w:vAlign w:val="center"/>
          </w:tcPr>
          <w:p w:rsidR="000B39B0" w:rsidRDefault="000B39B0" w:rsidP="000B39B0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0B39B0" w:rsidTr="000B39B0">
        <w:trPr>
          <w:trHeight w:val="1008"/>
        </w:trPr>
        <w:tc>
          <w:tcPr>
            <w:tcW w:w="895" w:type="dxa"/>
            <w:vAlign w:val="center"/>
          </w:tcPr>
          <w:p w:rsidR="000B39B0" w:rsidRDefault="000B39B0" w:rsidP="000B39B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175" w:type="dxa"/>
            <w:vAlign w:val="center"/>
          </w:tcPr>
          <w:p w:rsidR="000B39B0" w:rsidRDefault="000B39B0" w:rsidP="000B39B0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0B39B0" w:rsidTr="000B39B0">
        <w:trPr>
          <w:trHeight w:val="1008"/>
        </w:trPr>
        <w:tc>
          <w:tcPr>
            <w:tcW w:w="895" w:type="dxa"/>
            <w:vAlign w:val="center"/>
          </w:tcPr>
          <w:p w:rsidR="000B39B0" w:rsidRDefault="000B39B0" w:rsidP="000B39B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175" w:type="dxa"/>
            <w:vAlign w:val="center"/>
          </w:tcPr>
          <w:p w:rsidR="000B39B0" w:rsidRDefault="000B39B0" w:rsidP="000B39B0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0B39B0" w:rsidRPr="000B39B0" w:rsidRDefault="000B39B0" w:rsidP="000B39B0">
      <w:pPr>
        <w:pStyle w:val="ListParagraph"/>
        <w:pBdr>
          <w:top w:val="single" w:sz="4" w:space="1" w:color="auto"/>
        </w:pBdr>
        <w:rPr>
          <w:rFonts w:ascii="Sylfaen" w:hAnsi="Sylfaen"/>
          <w:sz w:val="24"/>
          <w:szCs w:val="24"/>
        </w:rPr>
      </w:pPr>
    </w:p>
    <w:sectPr w:rsidR="000B39B0" w:rsidRPr="000B39B0" w:rsidSect="000B39B0">
      <w:pgSz w:w="12240" w:h="15840"/>
      <w:pgMar w:top="720" w:right="720" w:bottom="720" w:left="720" w:header="720" w:footer="720" w:gutter="0"/>
      <w:pgBorders w:offsetFrom="page">
        <w:top w:val="tornPaperBlack" w:sz="16" w:space="24" w:color="auto"/>
        <w:left w:val="tornPaperBlack" w:sz="16" w:space="24" w:color="auto"/>
        <w:bottom w:val="tornPaperBlack" w:sz="16" w:space="24" w:color="auto"/>
        <w:right w:val="tornPaperBlack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3A87"/>
    <w:multiLevelType w:val="hybridMultilevel"/>
    <w:tmpl w:val="1A0A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701CB"/>
    <w:multiLevelType w:val="hybridMultilevel"/>
    <w:tmpl w:val="DC9C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B0"/>
    <w:rsid w:val="000B39B0"/>
    <w:rsid w:val="009B73E9"/>
    <w:rsid w:val="00D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0685"/>
  <w15:chartTrackingRefBased/>
  <w15:docId w15:val="{BDA90A17-9311-4BD1-80F9-7924CCE6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B0"/>
    <w:pPr>
      <w:ind w:left="720"/>
      <w:contextualSpacing/>
    </w:pPr>
  </w:style>
  <w:style w:type="table" w:styleId="TableGrid">
    <w:name w:val="Table Grid"/>
    <w:basedOn w:val="TableNormal"/>
    <w:uiPriority w:val="39"/>
    <w:rsid w:val="000B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dcterms:created xsi:type="dcterms:W3CDTF">2018-01-03T21:44:00Z</dcterms:created>
  <dcterms:modified xsi:type="dcterms:W3CDTF">2018-01-03T21:57:00Z</dcterms:modified>
</cp:coreProperties>
</file>