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E33" w:rsidRPr="003A291A" w:rsidRDefault="001A062F" w:rsidP="00482D60">
      <w:pPr>
        <w:pBdr>
          <w:bottom w:val="single" w:sz="4" w:space="1" w:color="auto"/>
        </w:pBdr>
        <w:jc w:val="right"/>
        <w:rPr>
          <w:rFonts w:ascii="HP Simplified" w:hAnsi="HP Simplified"/>
          <w:sz w:val="28"/>
          <w:szCs w:val="28"/>
        </w:rPr>
      </w:pPr>
      <w:r w:rsidRPr="003A291A">
        <w:rPr>
          <w:rFonts w:ascii="HP Simplified" w:hAnsi="HP Simplified"/>
          <w:sz w:val="28"/>
          <w:szCs w:val="28"/>
        </w:rPr>
        <w:t>Study Guide:  Unit 1 Ecosystems</w:t>
      </w:r>
    </w:p>
    <w:p w:rsidR="001A062F" w:rsidRPr="003A291A" w:rsidRDefault="001A062F">
      <w:pPr>
        <w:rPr>
          <w:rFonts w:ascii="HP Simplified" w:hAnsi="HP Simplified"/>
          <w:sz w:val="20"/>
          <w:szCs w:val="20"/>
        </w:rPr>
      </w:pPr>
      <w:r w:rsidRPr="003A291A">
        <w:rPr>
          <w:rFonts w:ascii="HP Simplified" w:hAnsi="HP Simplified"/>
          <w:sz w:val="20"/>
          <w:szCs w:val="20"/>
        </w:rPr>
        <w:t>Hints:  Look over notes and/or handout 10 minutes EVERY night.  If you feel insecure about a topic, look for self-help videos online.  Come see me in the morning, bear time, or afternoon!  Play the Kahoots I sent you.  Check out the website hchscollier.weebly.com!  Most of all, if you believe in yourself as much as I do, you will be AMAZING!</w:t>
      </w:r>
    </w:p>
    <w:p w:rsidR="001A062F" w:rsidRPr="003A291A" w:rsidRDefault="00AD0F05" w:rsidP="00500327">
      <w:pPr>
        <w:spacing w:after="0"/>
        <w:rPr>
          <w:rFonts w:ascii="HP Simplified" w:hAnsi="HP Simplified"/>
          <w:sz w:val="20"/>
          <w:szCs w:val="20"/>
        </w:rPr>
      </w:pPr>
      <w:r w:rsidRPr="003A291A">
        <w:rPr>
          <w:rFonts w:ascii="HP Simplified" w:hAnsi="HP Simplified"/>
          <w:b/>
          <w:sz w:val="20"/>
          <w:szCs w:val="20"/>
        </w:rPr>
        <w:t>Intro to Ecosystems</w:t>
      </w:r>
      <w:r w:rsidR="001A062F" w:rsidRPr="003A291A">
        <w:rPr>
          <w:rFonts w:ascii="HP Simplified" w:hAnsi="HP Simplified"/>
          <w:sz w:val="20"/>
          <w:szCs w:val="20"/>
        </w:rPr>
        <w:t>:</w:t>
      </w:r>
      <w:r w:rsidRPr="003A291A">
        <w:rPr>
          <w:rFonts w:ascii="HP Simplified" w:hAnsi="HP Simplified"/>
          <w:sz w:val="20"/>
          <w:szCs w:val="20"/>
        </w:rPr>
        <w:tab/>
      </w:r>
      <w:r w:rsidR="001A062F" w:rsidRPr="003A291A">
        <w:rPr>
          <w:rFonts w:ascii="HP Simplified" w:hAnsi="HP Simplified"/>
          <w:sz w:val="20"/>
          <w:szCs w:val="20"/>
        </w:rPr>
        <w:tab/>
        <w:t>Explain how the availability of resources i</w:t>
      </w:r>
      <w:r w:rsidR="00BF08FD" w:rsidRPr="003A291A">
        <w:rPr>
          <w:rFonts w:ascii="HP Simplified" w:hAnsi="HP Simplified"/>
          <w:sz w:val="20"/>
          <w:szCs w:val="20"/>
        </w:rPr>
        <w:t>nfluences species interactions.</w:t>
      </w:r>
    </w:p>
    <w:tbl>
      <w:tblPr>
        <w:tblStyle w:val="TableGrid"/>
        <w:tblW w:w="0" w:type="auto"/>
        <w:tblLook w:val="04A0" w:firstRow="1" w:lastRow="0" w:firstColumn="1" w:lastColumn="0" w:noHBand="0" w:noVBand="1"/>
      </w:tblPr>
      <w:tblGrid>
        <w:gridCol w:w="704"/>
        <w:gridCol w:w="10086"/>
      </w:tblGrid>
      <w:tr w:rsidR="00BF08FD" w:rsidRPr="003A291A" w:rsidTr="003A291A">
        <w:trPr>
          <w:trHeight w:val="20"/>
        </w:trPr>
        <w:tc>
          <w:tcPr>
            <w:tcW w:w="625" w:type="dxa"/>
            <w:vAlign w:val="center"/>
          </w:tcPr>
          <w:p w:rsidR="00BF08FD" w:rsidRPr="003A291A" w:rsidRDefault="00BF08FD" w:rsidP="00BF08FD">
            <w:pPr>
              <w:jc w:val="center"/>
              <w:rPr>
                <w:rFonts w:ascii="HP Simplified" w:hAnsi="HP Simplified"/>
                <w:sz w:val="20"/>
                <w:szCs w:val="20"/>
              </w:rPr>
            </w:pPr>
            <w:r w:rsidRPr="003A291A">
              <w:rPr>
                <w:rFonts w:ascii="HP Simplified" w:hAnsi="HP Simplified"/>
                <w:sz w:val="20"/>
                <w:szCs w:val="20"/>
              </w:rPr>
              <w:t>Check</w:t>
            </w:r>
          </w:p>
        </w:tc>
        <w:tc>
          <w:tcPr>
            <w:tcW w:w="10165" w:type="dxa"/>
            <w:vAlign w:val="center"/>
          </w:tcPr>
          <w:p w:rsidR="00BF08FD" w:rsidRPr="003A291A" w:rsidRDefault="00BF08FD" w:rsidP="00482D60">
            <w:pPr>
              <w:jc w:val="center"/>
              <w:rPr>
                <w:rFonts w:ascii="HP Simplified" w:hAnsi="HP Simplified"/>
                <w:sz w:val="20"/>
                <w:szCs w:val="20"/>
              </w:rPr>
            </w:pPr>
            <w:r w:rsidRPr="003A291A">
              <w:rPr>
                <w:rFonts w:ascii="HP Simplified" w:hAnsi="HP Simplified"/>
                <w:sz w:val="20"/>
                <w:szCs w:val="20"/>
              </w:rPr>
              <w:t>Esse</w:t>
            </w:r>
            <w:r w:rsidR="00482D60" w:rsidRPr="003A291A">
              <w:rPr>
                <w:rFonts w:ascii="HP Simplified" w:hAnsi="HP Simplified"/>
                <w:sz w:val="20"/>
                <w:szCs w:val="20"/>
              </w:rPr>
              <w:t xml:space="preserve">ntial Knowledge </w:t>
            </w:r>
          </w:p>
        </w:tc>
      </w:tr>
      <w:tr w:rsidR="00BF08FD" w:rsidRPr="003A291A" w:rsidTr="003A291A">
        <w:trPr>
          <w:trHeight w:val="20"/>
        </w:trPr>
        <w:tc>
          <w:tcPr>
            <w:tcW w:w="625" w:type="dxa"/>
            <w:vAlign w:val="center"/>
          </w:tcPr>
          <w:p w:rsidR="00BF08FD" w:rsidRPr="003A291A" w:rsidRDefault="00BF08FD" w:rsidP="00BF08FD">
            <w:pPr>
              <w:jc w:val="center"/>
              <w:rPr>
                <w:rFonts w:ascii="HP Simplified" w:hAnsi="HP Simplified"/>
                <w:sz w:val="20"/>
                <w:szCs w:val="20"/>
              </w:rPr>
            </w:pPr>
          </w:p>
        </w:tc>
        <w:tc>
          <w:tcPr>
            <w:tcW w:w="10165" w:type="dxa"/>
            <w:vAlign w:val="center"/>
          </w:tcPr>
          <w:p w:rsidR="00BF08FD" w:rsidRPr="003A291A" w:rsidRDefault="00BF08FD" w:rsidP="00BF08FD">
            <w:pPr>
              <w:rPr>
                <w:rFonts w:ascii="HP Simplified" w:hAnsi="HP Simplified"/>
                <w:sz w:val="20"/>
                <w:szCs w:val="20"/>
              </w:rPr>
            </w:pPr>
            <w:r w:rsidRPr="003A291A">
              <w:rPr>
                <w:rFonts w:ascii="HP Simplified" w:hAnsi="HP Simplified"/>
                <w:sz w:val="20"/>
                <w:szCs w:val="20"/>
              </w:rPr>
              <w:t>In a predator-prey relationship, the predator is an organism that eats another organism (the prey).</w:t>
            </w:r>
          </w:p>
        </w:tc>
      </w:tr>
      <w:tr w:rsidR="00BF08FD" w:rsidRPr="003A291A" w:rsidTr="003A291A">
        <w:trPr>
          <w:trHeight w:val="20"/>
        </w:trPr>
        <w:tc>
          <w:tcPr>
            <w:tcW w:w="625" w:type="dxa"/>
            <w:vAlign w:val="center"/>
          </w:tcPr>
          <w:p w:rsidR="00BF08FD" w:rsidRPr="003A291A" w:rsidRDefault="00BF08FD" w:rsidP="00BF08FD">
            <w:pPr>
              <w:jc w:val="center"/>
              <w:rPr>
                <w:rFonts w:ascii="HP Simplified" w:hAnsi="HP Simplified"/>
                <w:sz w:val="20"/>
                <w:szCs w:val="20"/>
              </w:rPr>
            </w:pPr>
          </w:p>
        </w:tc>
        <w:tc>
          <w:tcPr>
            <w:tcW w:w="10165" w:type="dxa"/>
            <w:vAlign w:val="center"/>
          </w:tcPr>
          <w:p w:rsidR="00BF08FD" w:rsidRPr="003A291A" w:rsidRDefault="00BF08FD" w:rsidP="00BF08FD">
            <w:pPr>
              <w:rPr>
                <w:rFonts w:ascii="HP Simplified" w:hAnsi="HP Simplified"/>
                <w:sz w:val="20"/>
                <w:szCs w:val="20"/>
              </w:rPr>
            </w:pPr>
            <w:r w:rsidRPr="003A291A">
              <w:rPr>
                <w:rFonts w:ascii="HP Simplified" w:hAnsi="HP Simplified"/>
                <w:sz w:val="20"/>
                <w:szCs w:val="20"/>
              </w:rPr>
              <w:t>Symbiosis is a close and long-term interaction between two species in an ecosystem.  Types of symbiosis include mutualism, commensalism, and parasitism.</w:t>
            </w:r>
          </w:p>
        </w:tc>
      </w:tr>
      <w:tr w:rsidR="00BF08FD" w:rsidRPr="003A291A" w:rsidTr="003A291A">
        <w:trPr>
          <w:trHeight w:val="20"/>
        </w:trPr>
        <w:tc>
          <w:tcPr>
            <w:tcW w:w="625" w:type="dxa"/>
            <w:vAlign w:val="center"/>
          </w:tcPr>
          <w:p w:rsidR="00BF08FD" w:rsidRPr="003A291A" w:rsidRDefault="00BF08FD" w:rsidP="00BF08FD">
            <w:pPr>
              <w:jc w:val="center"/>
              <w:rPr>
                <w:rFonts w:ascii="HP Simplified" w:hAnsi="HP Simplified"/>
                <w:sz w:val="20"/>
                <w:szCs w:val="20"/>
              </w:rPr>
            </w:pPr>
          </w:p>
        </w:tc>
        <w:tc>
          <w:tcPr>
            <w:tcW w:w="10165" w:type="dxa"/>
            <w:vAlign w:val="center"/>
          </w:tcPr>
          <w:p w:rsidR="00BF08FD" w:rsidRPr="003A291A" w:rsidRDefault="00BF08FD" w:rsidP="00BF08FD">
            <w:pPr>
              <w:rPr>
                <w:rFonts w:ascii="HP Simplified" w:hAnsi="HP Simplified"/>
                <w:sz w:val="20"/>
                <w:szCs w:val="20"/>
              </w:rPr>
            </w:pPr>
            <w:r w:rsidRPr="003A291A">
              <w:rPr>
                <w:rFonts w:ascii="HP Simplified" w:hAnsi="HP Simplified"/>
                <w:sz w:val="20"/>
                <w:szCs w:val="20"/>
              </w:rPr>
              <w:t>Competition can occur within or between species in an ecosystem where there are limited resources.  Resource portioning-using the resources in different ways, places, or at different times-can reduce the negative impact of competition on survival.</w:t>
            </w:r>
          </w:p>
        </w:tc>
      </w:tr>
    </w:tbl>
    <w:p w:rsidR="00BF08FD" w:rsidRPr="003A291A" w:rsidRDefault="00BF08FD">
      <w:pPr>
        <w:rPr>
          <w:rFonts w:ascii="HP Simplified" w:hAnsi="HP Simplified"/>
          <w:sz w:val="20"/>
          <w:szCs w:val="20"/>
        </w:rPr>
      </w:pPr>
    </w:p>
    <w:p w:rsidR="00BF08FD" w:rsidRPr="003A291A" w:rsidRDefault="00AD0F05" w:rsidP="00500327">
      <w:pPr>
        <w:spacing w:after="0"/>
        <w:rPr>
          <w:rFonts w:ascii="HP Simplified" w:hAnsi="HP Simplified"/>
          <w:sz w:val="20"/>
          <w:szCs w:val="20"/>
        </w:rPr>
      </w:pPr>
      <w:r w:rsidRPr="003A291A">
        <w:rPr>
          <w:rFonts w:ascii="HP Simplified" w:hAnsi="HP Simplified"/>
          <w:b/>
          <w:sz w:val="20"/>
          <w:szCs w:val="20"/>
        </w:rPr>
        <w:t>Terrestrial Biomes</w:t>
      </w:r>
      <w:r w:rsidR="00BF08FD" w:rsidRPr="003A291A">
        <w:rPr>
          <w:rFonts w:ascii="HP Simplified" w:hAnsi="HP Simplified"/>
          <w:sz w:val="20"/>
          <w:szCs w:val="20"/>
        </w:rPr>
        <w:t>:</w:t>
      </w:r>
      <w:r w:rsidRPr="003A291A">
        <w:rPr>
          <w:rFonts w:ascii="HP Simplified" w:hAnsi="HP Simplified"/>
          <w:sz w:val="20"/>
          <w:szCs w:val="20"/>
        </w:rPr>
        <w:tab/>
      </w:r>
      <w:r w:rsidR="00BF08FD" w:rsidRPr="003A291A">
        <w:rPr>
          <w:rFonts w:ascii="HP Simplified" w:hAnsi="HP Simplified"/>
          <w:sz w:val="20"/>
          <w:szCs w:val="20"/>
        </w:rPr>
        <w:tab/>
      </w:r>
      <w:r w:rsidRPr="003A291A">
        <w:rPr>
          <w:rFonts w:ascii="HP Simplified" w:hAnsi="HP Simplified"/>
          <w:sz w:val="20"/>
          <w:szCs w:val="20"/>
        </w:rPr>
        <w:t>Describe the global distribution and principal environmental aspects of terrestrial biomes.</w:t>
      </w:r>
    </w:p>
    <w:tbl>
      <w:tblPr>
        <w:tblStyle w:val="TableGrid"/>
        <w:tblW w:w="0" w:type="auto"/>
        <w:tblLook w:val="04A0" w:firstRow="1" w:lastRow="0" w:firstColumn="1" w:lastColumn="0" w:noHBand="0" w:noVBand="1"/>
      </w:tblPr>
      <w:tblGrid>
        <w:gridCol w:w="802"/>
        <w:gridCol w:w="9988"/>
      </w:tblGrid>
      <w:tr w:rsidR="00BF08FD" w:rsidRPr="003A291A" w:rsidTr="003A291A">
        <w:trPr>
          <w:trHeight w:val="20"/>
        </w:trPr>
        <w:tc>
          <w:tcPr>
            <w:tcW w:w="802" w:type="dxa"/>
            <w:vAlign w:val="center"/>
          </w:tcPr>
          <w:p w:rsidR="00BF08FD" w:rsidRPr="003A291A" w:rsidRDefault="00BF08FD" w:rsidP="00672638">
            <w:pPr>
              <w:jc w:val="center"/>
              <w:rPr>
                <w:rFonts w:ascii="HP Simplified" w:hAnsi="HP Simplified"/>
                <w:sz w:val="20"/>
                <w:szCs w:val="20"/>
              </w:rPr>
            </w:pPr>
            <w:r w:rsidRPr="003A291A">
              <w:rPr>
                <w:rFonts w:ascii="HP Simplified" w:hAnsi="HP Simplified"/>
                <w:sz w:val="20"/>
                <w:szCs w:val="20"/>
              </w:rPr>
              <w:t>Check</w:t>
            </w:r>
          </w:p>
        </w:tc>
        <w:tc>
          <w:tcPr>
            <w:tcW w:w="9988" w:type="dxa"/>
            <w:vAlign w:val="center"/>
          </w:tcPr>
          <w:p w:rsidR="00BF08FD" w:rsidRPr="003A291A" w:rsidRDefault="00BF08FD" w:rsidP="00482D60">
            <w:pPr>
              <w:jc w:val="center"/>
              <w:rPr>
                <w:rFonts w:ascii="HP Simplified" w:hAnsi="HP Simplified"/>
                <w:sz w:val="20"/>
                <w:szCs w:val="20"/>
              </w:rPr>
            </w:pPr>
            <w:r w:rsidRPr="003A291A">
              <w:rPr>
                <w:rFonts w:ascii="HP Simplified" w:hAnsi="HP Simplified"/>
                <w:sz w:val="20"/>
                <w:szCs w:val="20"/>
              </w:rPr>
              <w:t xml:space="preserve">Essential Knowledge </w:t>
            </w:r>
          </w:p>
        </w:tc>
      </w:tr>
      <w:tr w:rsidR="00BF08FD" w:rsidRPr="003A291A" w:rsidTr="003A291A">
        <w:trPr>
          <w:trHeight w:val="20"/>
        </w:trPr>
        <w:tc>
          <w:tcPr>
            <w:tcW w:w="802" w:type="dxa"/>
            <w:vAlign w:val="center"/>
          </w:tcPr>
          <w:p w:rsidR="00BF08FD" w:rsidRPr="003A291A" w:rsidRDefault="00BF08FD" w:rsidP="00672638">
            <w:pPr>
              <w:jc w:val="center"/>
              <w:rPr>
                <w:rFonts w:ascii="HP Simplified" w:hAnsi="HP Simplified"/>
                <w:sz w:val="20"/>
                <w:szCs w:val="20"/>
              </w:rPr>
            </w:pPr>
          </w:p>
        </w:tc>
        <w:tc>
          <w:tcPr>
            <w:tcW w:w="9988" w:type="dxa"/>
            <w:vAlign w:val="center"/>
          </w:tcPr>
          <w:p w:rsidR="00BF08FD" w:rsidRPr="003A291A" w:rsidRDefault="00AD0F05" w:rsidP="00BF08FD">
            <w:pPr>
              <w:rPr>
                <w:rFonts w:ascii="HP Simplified" w:hAnsi="HP Simplified"/>
                <w:sz w:val="20"/>
                <w:szCs w:val="20"/>
              </w:rPr>
            </w:pPr>
            <w:r w:rsidRPr="003A291A">
              <w:rPr>
                <w:rFonts w:ascii="HP Simplified" w:hAnsi="HP Simplified"/>
                <w:sz w:val="20"/>
                <w:szCs w:val="20"/>
              </w:rPr>
              <w:t>A biome contains characteristic communities of plants and animals that result from, and are adapted to, its climate</w:t>
            </w:r>
          </w:p>
        </w:tc>
      </w:tr>
      <w:tr w:rsidR="00BF08FD" w:rsidRPr="003A291A" w:rsidTr="003A291A">
        <w:trPr>
          <w:trHeight w:val="20"/>
        </w:trPr>
        <w:tc>
          <w:tcPr>
            <w:tcW w:w="802" w:type="dxa"/>
            <w:vAlign w:val="center"/>
          </w:tcPr>
          <w:p w:rsidR="00BF08FD" w:rsidRPr="003A291A" w:rsidRDefault="00BF08FD" w:rsidP="00672638">
            <w:pPr>
              <w:jc w:val="center"/>
              <w:rPr>
                <w:rFonts w:ascii="HP Simplified" w:hAnsi="HP Simplified"/>
                <w:sz w:val="20"/>
                <w:szCs w:val="20"/>
              </w:rPr>
            </w:pPr>
          </w:p>
        </w:tc>
        <w:tc>
          <w:tcPr>
            <w:tcW w:w="9988" w:type="dxa"/>
            <w:vAlign w:val="center"/>
          </w:tcPr>
          <w:p w:rsidR="00BF08FD" w:rsidRPr="003A291A" w:rsidRDefault="00AD0F05" w:rsidP="00BF08FD">
            <w:pPr>
              <w:rPr>
                <w:rFonts w:ascii="HP Simplified" w:hAnsi="HP Simplified"/>
                <w:sz w:val="20"/>
                <w:szCs w:val="20"/>
              </w:rPr>
            </w:pPr>
            <w:r w:rsidRPr="003A291A">
              <w:rPr>
                <w:rFonts w:ascii="HP Simplified" w:hAnsi="HP Simplified"/>
                <w:sz w:val="20"/>
                <w:szCs w:val="20"/>
              </w:rPr>
              <w:t>Major terrestrial biomes include taiga, temperate rainforests, temperate seasonal forests, tropical rainforests, shrubland, temperate grasslan</w:t>
            </w:r>
            <w:r w:rsidRPr="003A291A">
              <w:rPr>
                <w:rFonts w:ascii="HP Simplified" w:hAnsi="HP Simplified"/>
                <w:sz w:val="20"/>
                <w:szCs w:val="20"/>
              </w:rPr>
              <w:t>d, savanna, desert, and tundra</w:t>
            </w:r>
          </w:p>
        </w:tc>
      </w:tr>
      <w:tr w:rsidR="00AD0F05" w:rsidRPr="003A291A" w:rsidTr="003A291A">
        <w:trPr>
          <w:trHeight w:val="20"/>
        </w:trPr>
        <w:tc>
          <w:tcPr>
            <w:tcW w:w="802" w:type="dxa"/>
            <w:vAlign w:val="center"/>
          </w:tcPr>
          <w:p w:rsidR="00AD0F05" w:rsidRPr="003A291A" w:rsidRDefault="00AD0F05" w:rsidP="00672638">
            <w:pPr>
              <w:jc w:val="center"/>
              <w:rPr>
                <w:rFonts w:ascii="HP Simplified" w:hAnsi="HP Simplified"/>
                <w:sz w:val="20"/>
                <w:szCs w:val="20"/>
              </w:rPr>
            </w:pPr>
          </w:p>
        </w:tc>
        <w:tc>
          <w:tcPr>
            <w:tcW w:w="9988" w:type="dxa"/>
            <w:vAlign w:val="center"/>
          </w:tcPr>
          <w:p w:rsidR="00AD0F05" w:rsidRPr="003A291A" w:rsidRDefault="00AD0F05" w:rsidP="00BF08FD">
            <w:pPr>
              <w:rPr>
                <w:rFonts w:ascii="HP Simplified" w:hAnsi="HP Simplified"/>
                <w:sz w:val="20"/>
                <w:szCs w:val="20"/>
              </w:rPr>
            </w:pPr>
            <w:r w:rsidRPr="003A291A">
              <w:rPr>
                <w:rFonts w:ascii="HP Simplified" w:hAnsi="HP Simplified"/>
                <w:sz w:val="20"/>
                <w:szCs w:val="20"/>
              </w:rPr>
              <w:t xml:space="preserve">The global distribution of nonmineral terrestrial natural resources, such as water and trees for lumber, varies because of some combination of climate, geography, latitude and altitude, nutrient availability, and soil. </w:t>
            </w:r>
          </w:p>
        </w:tc>
      </w:tr>
      <w:tr w:rsidR="00AD0F05" w:rsidRPr="003A291A" w:rsidTr="003A291A">
        <w:trPr>
          <w:trHeight w:val="20"/>
        </w:trPr>
        <w:tc>
          <w:tcPr>
            <w:tcW w:w="802" w:type="dxa"/>
            <w:vAlign w:val="center"/>
          </w:tcPr>
          <w:p w:rsidR="00AD0F05" w:rsidRPr="003A291A" w:rsidRDefault="00AD0F05" w:rsidP="00672638">
            <w:pPr>
              <w:jc w:val="center"/>
              <w:rPr>
                <w:rFonts w:ascii="HP Simplified" w:hAnsi="HP Simplified"/>
                <w:sz w:val="20"/>
                <w:szCs w:val="20"/>
              </w:rPr>
            </w:pPr>
          </w:p>
        </w:tc>
        <w:tc>
          <w:tcPr>
            <w:tcW w:w="9988" w:type="dxa"/>
            <w:vAlign w:val="center"/>
          </w:tcPr>
          <w:p w:rsidR="00AD0F05" w:rsidRPr="003A291A" w:rsidRDefault="00AD0F05" w:rsidP="00BF08FD">
            <w:pPr>
              <w:rPr>
                <w:rFonts w:ascii="HP Simplified" w:hAnsi="HP Simplified"/>
                <w:sz w:val="20"/>
                <w:szCs w:val="20"/>
              </w:rPr>
            </w:pPr>
            <w:r w:rsidRPr="003A291A">
              <w:rPr>
                <w:rFonts w:ascii="HP Simplified" w:hAnsi="HP Simplified"/>
                <w:sz w:val="20"/>
                <w:szCs w:val="20"/>
              </w:rPr>
              <w:t>The worldwide distribution of biomes is dynamic; the distribution has changed in the past and may again shift as a result of global climate changes.</w:t>
            </w:r>
          </w:p>
        </w:tc>
      </w:tr>
    </w:tbl>
    <w:p w:rsidR="00BF08FD" w:rsidRPr="003A291A" w:rsidRDefault="00BF08FD" w:rsidP="00BF08FD">
      <w:pPr>
        <w:rPr>
          <w:rFonts w:ascii="HP Simplified" w:hAnsi="HP Simplified"/>
          <w:sz w:val="20"/>
          <w:szCs w:val="20"/>
        </w:rPr>
      </w:pPr>
    </w:p>
    <w:p w:rsidR="00AD0F05" w:rsidRPr="003A291A" w:rsidRDefault="00AD0F05" w:rsidP="00500327">
      <w:pPr>
        <w:spacing w:after="0"/>
        <w:rPr>
          <w:rFonts w:ascii="HP Simplified" w:hAnsi="HP Simplified"/>
          <w:sz w:val="20"/>
          <w:szCs w:val="20"/>
        </w:rPr>
      </w:pPr>
      <w:r w:rsidRPr="003A291A">
        <w:rPr>
          <w:rFonts w:ascii="HP Simplified" w:hAnsi="HP Simplified"/>
          <w:b/>
          <w:sz w:val="20"/>
          <w:szCs w:val="20"/>
        </w:rPr>
        <w:t>Aquatic Biomes</w:t>
      </w:r>
      <w:r w:rsidRPr="003A291A">
        <w:rPr>
          <w:rFonts w:ascii="HP Simplified" w:hAnsi="HP Simplified"/>
          <w:sz w:val="20"/>
          <w:szCs w:val="20"/>
        </w:rPr>
        <w:t>:</w:t>
      </w:r>
      <w:r w:rsidRPr="003A291A">
        <w:rPr>
          <w:rFonts w:ascii="HP Simplified" w:hAnsi="HP Simplified"/>
          <w:sz w:val="20"/>
          <w:szCs w:val="20"/>
        </w:rPr>
        <w:tab/>
      </w:r>
      <w:r w:rsidR="00BF08FD" w:rsidRPr="003A291A">
        <w:rPr>
          <w:rFonts w:ascii="HP Simplified" w:hAnsi="HP Simplified"/>
          <w:sz w:val="20"/>
          <w:szCs w:val="20"/>
        </w:rPr>
        <w:tab/>
      </w:r>
      <w:r w:rsidRPr="003A291A">
        <w:rPr>
          <w:rFonts w:ascii="HP Simplified" w:hAnsi="HP Simplified"/>
          <w:sz w:val="20"/>
          <w:szCs w:val="20"/>
        </w:rPr>
        <w:t>Describe the global distribution and principal e</w:t>
      </w:r>
      <w:r w:rsidR="00500327">
        <w:rPr>
          <w:rFonts w:ascii="HP Simplified" w:hAnsi="HP Simplified"/>
          <w:sz w:val="20"/>
          <w:szCs w:val="20"/>
        </w:rPr>
        <w:t xml:space="preserve">nvironmental aspects of aquatic </w:t>
      </w:r>
      <w:r w:rsidRPr="003A291A">
        <w:rPr>
          <w:rFonts w:ascii="HP Simplified" w:hAnsi="HP Simplified"/>
          <w:sz w:val="20"/>
          <w:szCs w:val="20"/>
        </w:rPr>
        <w:t>biomes</w:t>
      </w:r>
    </w:p>
    <w:tbl>
      <w:tblPr>
        <w:tblStyle w:val="TableGrid"/>
        <w:tblW w:w="0" w:type="auto"/>
        <w:tblLook w:val="04A0" w:firstRow="1" w:lastRow="0" w:firstColumn="1" w:lastColumn="0" w:noHBand="0" w:noVBand="1"/>
      </w:tblPr>
      <w:tblGrid>
        <w:gridCol w:w="802"/>
        <w:gridCol w:w="9988"/>
      </w:tblGrid>
      <w:tr w:rsidR="00BF08FD" w:rsidRPr="003A291A" w:rsidTr="003A291A">
        <w:trPr>
          <w:trHeight w:val="20"/>
        </w:trPr>
        <w:tc>
          <w:tcPr>
            <w:tcW w:w="802" w:type="dxa"/>
            <w:vAlign w:val="center"/>
          </w:tcPr>
          <w:p w:rsidR="00BF08FD" w:rsidRPr="003A291A" w:rsidRDefault="00BF08FD" w:rsidP="00672638">
            <w:pPr>
              <w:jc w:val="center"/>
              <w:rPr>
                <w:rFonts w:ascii="HP Simplified" w:hAnsi="HP Simplified"/>
                <w:sz w:val="20"/>
                <w:szCs w:val="20"/>
              </w:rPr>
            </w:pPr>
            <w:r w:rsidRPr="003A291A">
              <w:rPr>
                <w:rFonts w:ascii="HP Simplified" w:hAnsi="HP Simplified"/>
                <w:sz w:val="20"/>
                <w:szCs w:val="20"/>
              </w:rPr>
              <w:t>Check</w:t>
            </w:r>
          </w:p>
        </w:tc>
        <w:tc>
          <w:tcPr>
            <w:tcW w:w="9988" w:type="dxa"/>
            <w:vAlign w:val="center"/>
          </w:tcPr>
          <w:p w:rsidR="00BF08FD" w:rsidRPr="003A291A" w:rsidRDefault="00BF08FD" w:rsidP="00482D60">
            <w:pPr>
              <w:jc w:val="center"/>
              <w:rPr>
                <w:rFonts w:ascii="HP Simplified" w:hAnsi="HP Simplified"/>
                <w:sz w:val="20"/>
                <w:szCs w:val="20"/>
              </w:rPr>
            </w:pPr>
            <w:r w:rsidRPr="003A291A">
              <w:rPr>
                <w:rFonts w:ascii="HP Simplified" w:hAnsi="HP Simplified"/>
                <w:sz w:val="20"/>
                <w:szCs w:val="20"/>
              </w:rPr>
              <w:t xml:space="preserve">Essential Knowledge </w:t>
            </w:r>
          </w:p>
        </w:tc>
      </w:tr>
      <w:tr w:rsidR="00BF08FD" w:rsidRPr="003A291A" w:rsidTr="003A291A">
        <w:trPr>
          <w:trHeight w:val="20"/>
        </w:trPr>
        <w:tc>
          <w:tcPr>
            <w:tcW w:w="802" w:type="dxa"/>
            <w:vAlign w:val="center"/>
          </w:tcPr>
          <w:p w:rsidR="00BF08FD" w:rsidRPr="003A291A" w:rsidRDefault="00BF08FD" w:rsidP="00672638">
            <w:pPr>
              <w:jc w:val="center"/>
              <w:rPr>
                <w:rFonts w:ascii="HP Simplified" w:hAnsi="HP Simplified"/>
                <w:sz w:val="20"/>
                <w:szCs w:val="20"/>
              </w:rPr>
            </w:pPr>
          </w:p>
        </w:tc>
        <w:tc>
          <w:tcPr>
            <w:tcW w:w="9988" w:type="dxa"/>
            <w:vAlign w:val="center"/>
          </w:tcPr>
          <w:p w:rsidR="00BF08FD" w:rsidRPr="003A291A" w:rsidRDefault="00AD0F05" w:rsidP="00BF08FD">
            <w:pPr>
              <w:rPr>
                <w:rFonts w:ascii="HP Simplified" w:hAnsi="HP Simplified"/>
                <w:sz w:val="20"/>
                <w:szCs w:val="20"/>
              </w:rPr>
            </w:pPr>
            <w:r w:rsidRPr="003A291A">
              <w:rPr>
                <w:rFonts w:ascii="HP Simplified" w:hAnsi="HP Simplified"/>
                <w:sz w:val="20"/>
                <w:szCs w:val="20"/>
              </w:rPr>
              <w:t>Freshwater biomes include streams, rivers, ponds, and lakes. These freshwater biomes are a vital resource for drinking water</w:t>
            </w:r>
          </w:p>
        </w:tc>
      </w:tr>
      <w:tr w:rsidR="00BF08FD" w:rsidRPr="003A291A" w:rsidTr="003A291A">
        <w:trPr>
          <w:trHeight w:val="20"/>
        </w:trPr>
        <w:tc>
          <w:tcPr>
            <w:tcW w:w="802" w:type="dxa"/>
            <w:vAlign w:val="center"/>
          </w:tcPr>
          <w:p w:rsidR="00BF08FD" w:rsidRPr="003A291A" w:rsidRDefault="00BF08FD" w:rsidP="00672638">
            <w:pPr>
              <w:jc w:val="center"/>
              <w:rPr>
                <w:rFonts w:ascii="HP Simplified" w:hAnsi="HP Simplified"/>
                <w:sz w:val="20"/>
                <w:szCs w:val="20"/>
              </w:rPr>
            </w:pPr>
          </w:p>
        </w:tc>
        <w:tc>
          <w:tcPr>
            <w:tcW w:w="9988" w:type="dxa"/>
            <w:vAlign w:val="center"/>
          </w:tcPr>
          <w:p w:rsidR="00BF08FD" w:rsidRPr="003A291A" w:rsidRDefault="00AD0F05" w:rsidP="00BF08FD">
            <w:pPr>
              <w:rPr>
                <w:rFonts w:ascii="HP Simplified" w:hAnsi="HP Simplified"/>
                <w:sz w:val="20"/>
                <w:szCs w:val="20"/>
              </w:rPr>
            </w:pPr>
            <w:r w:rsidRPr="003A291A">
              <w:rPr>
                <w:rFonts w:ascii="HP Simplified" w:hAnsi="HP Simplified"/>
                <w:sz w:val="20"/>
                <w:szCs w:val="20"/>
              </w:rPr>
              <w:t>Marine biomes include oceans, coral reefs, marshland, and estuaries. Algae in marine biomes supply a large portion of the Earth’s oxygen, and also take in carbon dioxide from the atmosphere</w:t>
            </w:r>
          </w:p>
        </w:tc>
      </w:tr>
      <w:tr w:rsidR="00AD0F05" w:rsidRPr="003A291A" w:rsidTr="003A291A">
        <w:trPr>
          <w:trHeight w:val="20"/>
        </w:trPr>
        <w:tc>
          <w:tcPr>
            <w:tcW w:w="802" w:type="dxa"/>
            <w:vAlign w:val="center"/>
          </w:tcPr>
          <w:p w:rsidR="00AD0F05" w:rsidRPr="003A291A" w:rsidRDefault="00AD0F05" w:rsidP="00672638">
            <w:pPr>
              <w:jc w:val="center"/>
              <w:rPr>
                <w:rFonts w:ascii="HP Simplified" w:hAnsi="HP Simplified"/>
                <w:sz w:val="20"/>
                <w:szCs w:val="20"/>
              </w:rPr>
            </w:pPr>
          </w:p>
        </w:tc>
        <w:tc>
          <w:tcPr>
            <w:tcW w:w="9988" w:type="dxa"/>
            <w:vAlign w:val="center"/>
          </w:tcPr>
          <w:p w:rsidR="00AD0F05" w:rsidRPr="003A291A" w:rsidRDefault="00AD0F05" w:rsidP="00BF08FD">
            <w:pPr>
              <w:rPr>
                <w:rFonts w:ascii="HP Simplified" w:hAnsi="HP Simplified"/>
                <w:sz w:val="20"/>
                <w:szCs w:val="20"/>
              </w:rPr>
            </w:pPr>
            <w:r w:rsidRPr="003A291A">
              <w:rPr>
                <w:rFonts w:ascii="HP Simplified" w:hAnsi="HP Simplified"/>
                <w:sz w:val="20"/>
                <w:szCs w:val="20"/>
              </w:rPr>
              <w:t>The global distribution of nonmineral marine natural resources, such as different types of fish, varies because of some combination of salinity, depth, turbidity, nutrient availability, and temperature</w:t>
            </w:r>
          </w:p>
        </w:tc>
      </w:tr>
    </w:tbl>
    <w:p w:rsidR="00AD0F05" w:rsidRPr="003A291A" w:rsidRDefault="00AD0F05" w:rsidP="00AD0F05">
      <w:pPr>
        <w:rPr>
          <w:rFonts w:ascii="HP Simplified" w:hAnsi="HP Simplified"/>
          <w:b/>
          <w:sz w:val="20"/>
          <w:szCs w:val="20"/>
        </w:rPr>
      </w:pPr>
    </w:p>
    <w:p w:rsidR="00AD0F05" w:rsidRPr="003A291A" w:rsidRDefault="00AD0F05" w:rsidP="00500327">
      <w:pPr>
        <w:spacing w:after="0"/>
        <w:rPr>
          <w:rFonts w:ascii="HP Simplified" w:hAnsi="HP Simplified"/>
          <w:sz w:val="20"/>
          <w:szCs w:val="20"/>
        </w:rPr>
      </w:pPr>
      <w:r w:rsidRPr="003A291A">
        <w:rPr>
          <w:rFonts w:ascii="HP Simplified" w:hAnsi="HP Simplified"/>
          <w:b/>
          <w:sz w:val="20"/>
          <w:szCs w:val="20"/>
        </w:rPr>
        <w:t>The Carbon Cycle</w:t>
      </w:r>
      <w:r w:rsidRPr="003A291A">
        <w:rPr>
          <w:rFonts w:ascii="HP Simplified" w:hAnsi="HP Simplified"/>
          <w:sz w:val="20"/>
          <w:szCs w:val="20"/>
        </w:rPr>
        <w:t>:</w:t>
      </w:r>
      <w:r w:rsidRPr="003A291A">
        <w:rPr>
          <w:rFonts w:ascii="HP Simplified" w:hAnsi="HP Simplified"/>
          <w:sz w:val="20"/>
          <w:szCs w:val="20"/>
        </w:rPr>
        <w:tab/>
      </w:r>
      <w:r w:rsidRPr="003A291A">
        <w:rPr>
          <w:rFonts w:ascii="HP Simplified" w:hAnsi="HP Simplified"/>
          <w:sz w:val="20"/>
          <w:szCs w:val="20"/>
        </w:rPr>
        <w:tab/>
      </w:r>
      <w:r w:rsidR="00482D60" w:rsidRPr="003A291A">
        <w:rPr>
          <w:rFonts w:ascii="HP Simplified" w:hAnsi="HP Simplified"/>
          <w:sz w:val="20"/>
          <w:szCs w:val="20"/>
        </w:rPr>
        <w:t>Explain the steps and reservoir interactions in the carbon cycle.</w:t>
      </w:r>
    </w:p>
    <w:tbl>
      <w:tblPr>
        <w:tblStyle w:val="TableGrid"/>
        <w:tblW w:w="0" w:type="auto"/>
        <w:tblLook w:val="04A0" w:firstRow="1" w:lastRow="0" w:firstColumn="1" w:lastColumn="0" w:noHBand="0" w:noVBand="1"/>
      </w:tblPr>
      <w:tblGrid>
        <w:gridCol w:w="704"/>
        <w:gridCol w:w="10086"/>
      </w:tblGrid>
      <w:tr w:rsidR="00AD0F05" w:rsidRPr="003A291A" w:rsidTr="003A291A">
        <w:trPr>
          <w:trHeight w:val="20"/>
        </w:trPr>
        <w:tc>
          <w:tcPr>
            <w:tcW w:w="625" w:type="dxa"/>
            <w:vAlign w:val="center"/>
          </w:tcPr>
          <w:p w:rsidR="00AD0F05" w:rsidRPr="003A291A" w:rsidRDefault="00AD0F05" w:rsidP="00672638">
            <w:pPr>
              <w:jc w:val="center"/>
              <w:rPr>
                <w:rFonts w:ascii="HP Simplified" w:hAnsi="HP Simplified"/>
                <w:sz w:val="20"/>
                <w:szCs w:val="20"/>
              </w:rPr>
            </w:pPr>
            <w:r w:rsidRPr="003A291A">
              <w:rPr>
                <w:rFonts w:ascii="HP Simplified" w:hAnsi="HP Simplified"/>
                <w:sz w:val="20"/>
                <w:szCs w:val="20"/>
              </w:rPr>
              <w:t>Check</w:t>
            </w:r>
          </w:p>
        </w:tc>
        <w:tc>
          <w:tcPr>
            <w:tcW w:w="10165" w:type="dxa"/>
            <w:vAlign w:val="center"/>
          </w:tcPr>
          <w:p w:rsidR="00AD0F05" w:rsidRPr="003A291A" w:rsidRDefault="00AD0F05" w:rsidP="00482D60">
            <w:pPr>
              <w:jc w:val="center"/>
              <w:rPr>
                <w:rFonts w:ascii="HP Simplified" w:hAnsi="HP Simplified"/>
                <w:sz w:val="20"/>
                <w:szCs w:val="20"/>
              </w:rPr>
            </w:pPr>
            <w:r w:rsidRPr="003A291A">
              <w:rPr>
                <w:rFonts w:ascii="HP Simplified" w:hAnsi="HP Simplified"/>
                <w:sz w:val="20"/>
                <w:szCs w:val="20"/>
              </w:rPr>
              <w:t xml:space="preserve">Essential Knowledge </w:t>
            </w:r>
          </w:p>
        </w:tc>
      </w:tr>
      <w:tr w:rsidR="00AD0F05" w:rsidRPr="003A291A" w:rsidTr="003A291A">
        <w:trPr>
          <w:trHeight w:val="20"/>
        </w:trPr>
        <w:tc>
          <w:tcPr>
            <w:tcW w:w="625" w:type="dxa"/>
            <w:vAlign w:val="center"/>
          </w:tcPr>
          <w:p w:rsidR="00AD0F05" w:rsidRPr="003A291A" w:rsidRDefault="00AD0F05" w:rsidP="00672638">
            <w:pPr>
              <w:jc w:val="center"/>
              <w:rPr>
                <w:rFonts w:ascii="HP Simplified" w:hAnsi="HP Simplified"/>
                <w:sz w:val="20"/>
                <w:szCs w:val="20"/>
              </w:rPr>
            </w:pPr>
          </w:p>
        </w:tc>
        <w:tc>
          <w:tcPr>
            <w:tcW w:w="10165" w:type="dxa"/>
            <w:vAlign w:val="center"/>
          </w:tcPr>
          <w:p w:rsidR="00AD0F05" w:rsidRPr="003A291A" w:rsidRDefault="00482D60" w:rsidP="00672638">
            <w:pPr>
              <w:rPr>
                <w:rFonts w:ascii="HP Simplified" w:hAnsi="HP Simplified"/>
                <w:sz w:val="20"/>
                <w:szCs w:val="20"/>
              </w:rPr>
            </w:pPr>
            <w:r w:rsidRPr="003A291A">
              <w:rPr>
                <w:rFonts w:ascii="HP Simplified" w:hAnsi="HP Simplified"/>
                <w:sz w:val="20"/>
                <w:szCs w:val="20"/>
              </w:rPr>
              <w:t>The carbon cycle is the movement of atoms and molecules containing the element carbon between sources and sinks</w:t>
            </w:r>
          </w:p>
        </w:tc>
      </w:tr>
      <w:tr w:rsidR="00AD0F05" w:rsidRPr="003A291A" w:rsidTr="003A291A">
        <w:trPr>
          <w:trHeight w:val="20"/>
        </w:trPr>
        <w:tc>
          <w:tcPr>
            <w:tcW w:w="625" w:type="dxa"/>
            <w:vAlign w:val="center"/>
          </w:tcPr>
          <w:p w:rsidR="00AD0F05" w:rsidRPr="003A291A" w:rsidRDefault="00AD0F05" w:rsidP="00672638">
            <w:pPr>
              <w:jc w:val="center"/>
              <w:rPr>
                <w:rFonts w:ascii="HP Simplified" w:hAnsi="HP Simplified"/>
                <w:sz w:val="20"/>
                <w:szCs w:val="20"/>
              </w:rPr>
            </w:pPr>
          </w:p>
        </w:tc>
        <w:tc>
          <w:tcPr>
            <w:tcW w:w="10165" w:type="dxa"/>
            <w:vAlign w:val="center"/>
          </w:tcPr>
          <w:p w:rsidR="00AD0F05" w:rsidRPr="003A291A" w:rsidRDefault="00482D60" w:rsidP="00672638">
            <w:pPr>
              <w:rPr>
                <w:rFonts w:ascii="HP Simplified" w:hAnsi="HP Simplified"/>
                <w:sz w:val="20"/>
                <w:szCs w:val="20"/>
              </w:rPr>
            </w:pPr>
            <w:r w:rsidRPr="003A291A">
              <w:rPr>
                <w:rFonts w:ascii="HP Simplified" w:hAnsi="HP Simplified"/>
                <w:sz w:val="20"/>
                <w:szCs w:val="20"/>
              </w:rPr>
              <w:t>Some of the reservoirs in which carbon compounds occur in the carbon cycle hold those compounds for long periods of time, while some hold them for relatively short periods of time.</w:t>
            </w:r>
          </w:p>
        </w:tc>
      </w:tr>
      <w:tr w:rsidR="00AD0F05" w:rsidRPr="003A291A" w:rsidTr="003A291A">
        <w:trPr>
          <w:trHeight w:val="20"/>
        </w:trPr>
        <w:tc>
          <w:tcPr>
            <w:tcW w:w="625" w:type="dxa"/>
            <w:vAlign w:val="center"/>
          </w:tcPr>
          <w:p w:rsidR="00AD0F05" w:rsidRPr="003A291A" w:rsidRDefault="00AD0F05" w:rsidP="00672638">
            <w:pPr>
              <w:jc w:val="center"/>
              <w:rPr>
                <w:rFonts w:ascii="HP Simplified" w:hAnsi="HP Simplified"/>
                <w:sz w:val="20"/>
                <w:szCs w:val="20"/>
              </w:rPr>
            </w:pPr>
          </w:p>
        </w:tc>
        <w:tc>
          <w:tcPr>
            <w:tcW w:w="10165" w:type="dxa"/>
            <w:vAlign w:val="center"/>
          </w:tcPr>
          <w:p w:rsidR="00AD0F05" w:rsidRPr="003A291A" w:rsidRDefault="00482D60" w:rsidP="00672638">
            <w:pPr>
              <w:rPr>
                <w:rFonts w:ascii="HP Simplified" w:hAnsi="HP Simplified"/>
                <w:sz w:val="20"/>
                <w:szCs w:val="20"/>
              </w:rPr>
            </w:pPr>
            <w:r w:rsidRPr="003A291A">
              <w:rPr>
                <w:rFonts w:ascii="HP Simplified" w:hAnsi="HP Simplified"/>
                <w:sz w:val="20"/>
                <w:szCs w:val="20"/>
              </w:rPr>
              <w:t>Carbon cycles between photosynthesis and cellular respiration in living things.</w:t>
            </w:r>
          </w:p>
        </w:tc>
      </w:tr>
      <w:tr w:rsidR="00AD0F05" w:rsidRPr="003A291A" w:rsidTr="003A291A">
        <w:trPr>
          <w:trHeight w:val="20"/>
        </w:trPr>
        <w:tc>
          <w:tcPr>
            <w:tcW w:w="625" w:type="dxa"/>
            <w:vAlign w:val="center"/>
          </w:tcPr>
          <w:p w:rsidR="00AD0F05" w:rsidRPr="003A291A" w:rsidRDefault="00AD0F05" w:rsidP="00672638">
            <w:pPr>
              <w:jc w:val="center"/>
              <w:rPr>
                <w:rFonts w:ascii="HP Simplified" w:hAnsi="HP Simplified"/>
                <w:sz w:val="20"/>
                <w:szCs w:val="20"/>
              </w:rPr>
            </w:pPr>
          </w:p>
        </w:tc>
        <w:tc>
          <w:tcPr>
            <w:tcW w:w="10165" w:type="dxa"/>
            <w:vAlign w:val="center"/>
          </w:tcPr>
          <w:p w:rsidR="00AD0F05" w:rsidRPr="003A291A" w:rsidRDefault="00482D60" w:rsidP="00672638">
            <w:pPr>
              <w:rPr>
                <w:rFonts w:ascii="HP Simplified" w:hAnsi="HP Simplified"/>
                <w:sz w:val="20"/>
                <w:szCs w:val="20"/>
              </w:rPr>
            </w:pPr>
            <w:r w:rsidRPr="003A291A">
              <w:rPr>
                <w:rFonts w:ascii="HP Simplified" w:hAnsi="HP Simplified"/>
                <w:sz w:val="20"/>
                <w:szCs w:val="20"/>
              </w:rPr>
              <w:t>Plant and animal decomposition have led to the storage of carbon over millions of years. The burning of fossil fuels quickly moves that stored carbon into atmospheric carbon, in the form of carbon dioxide.</w:t>
            </w:r>
          </w:p>
        </w:tc>
      </w:tr>
    </w:tbl>
    <w:p w:rsidR="00AD0F05" w:rsidRPr="003A291A" w:rsidRDefault="00AD0F05" w:rsidP="00AD0F05">
      <w:pPr>
        <w:rPr>
          <w:rFonts w:ascii="HP Simplified" w:hAnsi="HP Simplified"/>
          <w:b/>
          <w:sz w:val="20"/>
          <w:szCs w:val="20"/>
        </w:rPr>
      </w:pPr>
    </w:p>
    <w:p w:rsidR="00AD0F05" w:rsidRPr="003A291A" w:rsidRDefault="00482D60" w:rsidP="00500327">
      <w:pPr>
        <w:spacing w:after="0"/>
        <w:rPr>
          <w:rFonts w:ascii="HP Simplified" w:hAnsi="HP Simplified"/>
          <w:sz w:val="20"/>
          <w:szCs w:val="20"/>
        </w:rPr>
      </w:pPr>
      <w:r w:rsidRPr="003A291A">
        <w:rPr>
          <w:rFonts w:ascii="HP Simplified" w:hAnsi="HP Simplified"/>
          <w:b/>
          <w:sz w:val="20"/>
          <w:szCs w:val="20"/>
        </w:rPr>
        <w:t>The Nitrogen Cycle</w:t>
      </w:r>
      <w:r w:rsidR="00AD0F05" w:rsidRPr="003A291A">
        <w:rPr>
          <w:rFonts w:ascii="HP Simplified" w:hAnsi="HP Simplified"/>
          <w:sz w:val="20"/>
          <w:szCs w:val="20"/>
        </w:rPr>
        <w:t>:</w:t>
      </w:r>
      <w:r w:rsidR="00AD0F05" w:rsidRPr="003A291A">
        <w:rPr>
          <w:rFonts w:ascii="HP Simplified" w:hAnsi="HP Simplified"/>
          <w:sz w:val="20"/>
          <w:szCs w:val="20"/>
        </w:rPr>
        <w:tab/>
      </w:r>
      <w:r w:rsidR="00AD0F05" w:rsidRPr="003A291A">
        <w:rPr>
          <w:rFonts w:ascii="HP Simplified" w:hAnsi="HP Simplified"/>
          <w:sz w:val="20"/>
          <w:szCs w:val="20"/>
        </w:rPr>
        <w:tab/>
      </w:r>
      <w:r w:rsidRPr="003A291A">
        <w:rPr>
          <w:rFonts w:ascii="HP Simplified" w:hAnsi="HP Simplified"/>
          <w:sz w:val="20"/>
          <w:szCs w:val="20"/>
        </w:rPr>
        <w:t>Explain the steps and reservoir interactions in the nitrogen cycle</w:t>
      </w:r>
    </w:p>
    <w:tbl>
      <w:tblPr>
        <w:tblStyle w:val="TableGrid"/>
        <w:tblW w:w="0" w:type="auto"/>
        <w:tblLook w:val="04A0" w:firstRow="1" w:lastRow="0" w:firstColumn="1" w:lastColumn="0" w:noHBand="0" w:noVBand="1"/>
      </w:tblPr>
      <w:tblGrid>
        <w:gridCol w:w="704"/>
        <w:gridCol w:w="10086"/>
      </w:tblGrid>
      <w:tr w:rsidR="00AD0F05" w:rsidRPr="003A291A" w:rsidTr="003A291A">
        <w:trPr>
          <w:trHeight w:val="20"/>
        </w:trPr>
        <w:tc>
          <w:tcPr>
            <w:tcW w:w="625" w:type="dxa"/>
            <w:vAlign w:val="center"/>
          </w:tcPr>
          <w:p w:rsidR="00AD0F05" w:rsidRPr="003A291A" w:rsidRDefault="00AD0F05" w:rsidP="00672638">
            <w:pPr>
              <w:jc w:val="center"/>
              <w:rPr>
                <w:rFonts w:ascii="HP Simplified" w:hAnsi="HP Simplified"/>
                <w:sz w:val="20"/>
                <w:szCs w:val="20"/>
              </w:rPr>
            </w:pPr>
            <w:r w:rsidRPr="003A291A">
              <w:rPr>
                <w:rFonts w:ascii="HP Simplified" w:hAnsi="HP Simplified"/>
                <w:sz w:val="20"/>
                <w:szCs w:val="20"/>
              </w:rPr>
              <w:t>Check</w:t>
            </w:r>
          </w:p>
        </w:tc>
        <w:tc>
          <w:tcPr>
            <w:tcW w:w="10165" w:type="dxa"/>
            <w:vAlign w:val="center"/>
          </w:tcPr>
          <w:p w:rsidR="00AD0F05" w:rsidRPr="003A291A" w:rsidRDefault="00AD0F05" w:rsidP="00482D60">
            <w:pPr>
              <w:jc w:val="center"/>
              <w:rPr>
                <w:rFonts w:ascii="HP Simplified" w:hAnsi="HP Simplified"/>
                <w:sz w:val="20"/>
                <w:szCs w:val="20"/>
              </w:rPr>
            </w:pPr>
            <w:r w:rsidRPr="003A291A">
              <w:rPr>
                <w:rFonts w:ascii="HP Simplified" w:hAnsi="HP Simplified"/>
                <w:sz w:val="20"/>
                <w:szCs w:val="20"/>
              </w:rPr>
              <w:t xml:space="preserve">Essential Knowledge </w:t>
            </w:r>
          </w:p>
        </w:tc>
      </w:tr>
      <w:tr w:rsidR="00AD0F05" w:rsidRPr="003A291A" w:rsidTr="003A291A">
        <w:trPr>
          <w:trHeight w:val="20"/>
        </w:trPr>
        <w:tc>
          <w:tcPr>
            <w:tcW w:w="625" w:type="dxa"/>
            <w:vAlign w:val="center"/>
          </w:tcPr>
          <w:p w:rsidR="00AD0F05" w:rsidRPr="003A291A" w:rsidRDefault="00AD0F05" w:rsidP="00672638">
            <w:pPr>
              <w:jc w:val="center"/>
              <w:rPr>
                <w:rFonts w:ascii="HP Simplified" w:hAnsi="HP Simplified"/>
                <w:sz w:val="20"/>
                <w:szCs w:val="20"/>
              </w:rPr>
            </w:pPr>
          </w:p>
        </w:tc>
        <w:tc>
          <w:tcPr>
            <w:tcW w:w="10165" w:type="dxa"/>
            <w:vAlign w:val="center"/>
          </w:tcPr>
          <w:p w:rsidR="00AD0F05" w:rsidRPr="003A291A" w:rsidRDefault="00482D60" w:rsidP="00672638">
            <w:pPr>
              <w:rPr>
                <w:rFonts w:ascii="HP Simplified" w:hAnsi="HP Simplified"/>
                <w:sz w:val="20"/>
                <w:szCs w:val="20"/>
              </w:rPr>
            </w:pPr>
            <w:r w:rsidRPr="003A291A">
              <w:rPr>
                <w:rFonts w:ascii="HP Simplified" w:hAnsi="HP Simplified"/>
                <w:sz w:val="20"/>
                <w:szCs w:val="20"/>
              </w:rPr>
              <w:t>The nitrogen cycle is the movement of atoms and molecules containing the element nitrogen between sources and sinks.</w:t>
            </w:r>
          </w:p>
        </w:tc>
      </w:tr>
      <w:tr w:rsidR="00AD0F05" w:rsidRPr="003A291A" w:rsidTr="003A291A">
        <w:trPr>
          <w:trHeight w:val="20"/>
        </w:trPr>
        <w:tc>
          <w:tcPr>
            <w:tcW w:w="625" w:type="dxa"/>
            <w:vAlign w:val="center"/>
          </w:tcPr>
          <w:p w:rsidR="00AD0F05" w:rsidRPr="003A291A" w:rsidRDefault="00AD0F05" w:rsidP="00672638">
            <w:pPr>
              <w:jc w:val="center"/>
              <w:rPr>
                <w:rFonts w:ascii="HP Simplified" w:hAnsi="HP Simplified"/>
                <w:sz w:val="20"/>
                <w:szCs w:val="20"/>
              </w:rPr>
            </w:pPr>
          </w:p>
        </w:tc>
        <w:tc>
          <w:tcPr>
            <w:tcW w:w="10165" w:type="dxa"/>
            <w:vAlign w:val="center"/>
          </w:tcPr>
          <w:p w:rsidR="00AD0F05" w:rsidRPr="003A291A" w:rsidRDefault="00482D60" w:rsidP="00672638">
            <w:pPr>
              <w:rPr>
                <w:rFonts w:ascii="HP Simplified" w:hAnsi="HP Simplified"/>
                <w:sz w:val="20"/>
                <w:szCs w:val="20"/>
              </w:rPr>
            </w:pPr>
            <w:r w:rsidRPr="003A291A">
              <w:rPr>
                <w:rFonts w:ascii="HP Simplified" w:hAnsi="HP Simplified"/>
                <w:sz w:val="20"/>
                <w:szCs w:val="20"/>
              </w:rPr>
              <w:t>Most of the reservoirs in which nitrogen compounds occur in the nitrogen cycle hold those compounds for relatively short periods of time.</w:t>
            </w:r>
          </w:p>
        </w:tc>
      </w:tr>
      <w:tr w:rsidR="00AD0F05" w:rsidRPr="003A291A" w:rsidTr="003A291A">
        <w:trPr>
          <w:trHeight w:val="20"/>
        </w:trPr>
        <w:tc>
          <w:tcPr>
            <w:tcW w:w="625" w:type="dxa"/>
            <w:vAlign w:val="center"/>
          </w:tcPr>
          <w:p w:rsidR="00AD0F05" w:rsidRPr="003A291A" w:rsidRDefault="00AD0F05" w:rsidP="00672638">
            <w:pPr>
              <w:jc w:val="center"/>
              <w:rPr>
                <w:rFonts w:ascii="HP Simplified" w:hAnsi="HP Simplified"/>
                <w:sz w:val="20"/>
                <w:szCs w:val="20"/>
              </w:rPr>
            </w:pPr>
          </w:p>
        </w:tc>
        <w:tc>
          <w:tcPr>
            <w:tcW w:w="10165" w:type="dxa"/>
            <w:vAlign w:val="center"/>
          </w:tcPr>
          <w:p w:rsidR="00AD0F05" w:rsidRPr="003A291A" w:rsidRDefault="00482D60" w:rsidP="00672638">
            <w:pPr>
              <w:rPr>
                <w:rFonts w:ascii="HP Simplified" w:hAnsi="HP Simplified"/>
                <w:sz w:val="20"/>
                <w:szCs w:val="20"/>
              </w:rPr>
            </w:pPr>
            <w:r w:rsidRPr="003A291A">
              <w:rPr>
                <w:rFonts w:ascii="HP Simplified" w:hAnsi="HP Simplified"/>
                <w:sz w:val="20"/>
                <w:szCs w:val="20"/>
              </w:rPr>
              <w:t>Nitrogen fixation is the process in which atmospheric nitrogen is converted into a form of nitrogen (primarily ammonia) that is available for uptake by plants and that can be synthesized into plant tissue.</w:t>
            </w:r>
          </w:p>
        </w:tc>
      </w:tr>
      <w:tr w:rsidR="00AD0F05" w:rsidRPr="003A291A" w:rsidTr="003A291A">
        <w:trPr>
          <w:trHeight w:val="20"/>
        </w:trPr>
        <w:tc>
          <w:tcPr>
            <w:tcW w:w="625" w:type="dxa"/>
            <w:vAlign w:val="center"/>
          </w:tcPr>
          <w:p w:rsidR="00AD0F05" w:rsidRPr="003A291A" w:rsidRDefault="00AD0F05" w:rsidP="00672638">
            <w:pPr>
              <w:jc w:val="center"/>
              <w:rPr>
                <w:rFonts w:ascii="HP Simplified" w:hAnsi="HP Simplified"/>
                <w:sz w:val="20"/>
                <w:szCs w:val="20"/>
              </w:rPr>
            </w:pPr>
          </w:p>
        </w:tc>
        <w:tc>
          <w:tcPr>
            <w:tcW w:w="10165" w:type="dxa"/>
            <w:vAlign w:val="center"/>
          </w:tcPr>
          <w:p w:rsidR="00AD0F05" w:rsidRPr="003A291A" w:rsidRDefault="00482D60" w:rsidP="00672638">
            <w:pPr>
              <w:rPr>
                <w:rFonts w:ascii="HP Simplified" w:hAnsi="HP Simplified"/>
                <w:sz w:val="20"/>
                <w:szCs w:val="20"/>
              </w:rPr>
            </w:pPr>
            <w:r w:rsidRPr="003A291A">
              <w:rPr>
                <w:rFonts w:ascii="HP Simplified" w:hAnsi="HP Simplified"/>
                <w:sz w:val="20"/>
                <w:szCs w:val="20"/>
              </w:rPr>
              <w:t>The atmosphere is the major reservoir of nitrogen</w:t>
            </w:r>
          </w:p>
        </w:tc>
      </w:tr>
    </w:tbl>
    <w:p w:rsidR="00AD0F05" w:rsidRDefault="00AD0F05" w:rsidP="00AD0F05">
      <w:pPr>
        <w:rPr>
          <w:rFonts w:ascii="HP Simplified" w:hAnsi="HP Simplified"/>
          <w:b/>
          <w:sz w:val="20"/>
          <w:szCs w:val="20"/>
        </w:rPr>
      </w:pPr>
    </w:p>
    <w:p w:rsidR="00500327" w:rsidRPr="003A291A" w:rsidRDefault="00500327" w:rsidP="00AD0F05">
      <w:pPr>
        <w:rPr>
          <w:rFonts w:ascii="HP Simplified" w:hAnsi="HP Simplified"/>
          <w:b/>
          <w:sz w:val="20"/>
          <w:szCs w:val="20"/>
        </w:rPr>
      </w:pPr>
      <w:bookmarkStart w:id="0" w:name="_GoBack"/>
      <w:bookmarkEnd w:id="0"/>
    </w:p>
    <w:p w:rsidR="00AD0F05" w:rsidRPr="003A291A" w:rsidRDefault="00482D60" w:rsidP="00500327">
      <w:pPr>
        <w:spacing w:after="0"/>
        <w:rPr>
          <w:rFonts w:ascii="HP Simplified" w:hAnsi="HP Simplified"/>
          <w:sz w:val="20"/>
          <w:szCs w:val="20"/>
        </w:rPr>
      </w:pPr>
      <w:r w:rsidRPr="003A291A">
        <w:rPr>
          <w:rFonts w:ascii="HP Simplified" w:hAnsi="HP Simplified"/>
          <w:b/>
          <w:sz w:val="20"/>
          <w:szCs w:val="20"/>
        </w:rPr>
        <w:lastRenderedPageBreak/>
        <w:t>The Phosphorus Cycle</w:t>
      </w:r>
      <w:r w:rsidR="00AD0F05" w:rsidRPr="003A291A">
        <w:rPr>
          <w:rFonts w:ascii="HP Simplified" w:hAnsi="HP Simplified"/>
          <w:sz w:val="20"/>
          <w:szCs w:val="20"/>
        </w:rPr>
        <w:t>:</w:t>
      </w:r>
      <w:r w:rsidR="00AD0F05" w:rsidRPr="003A291A">
        <w:rPr>
          <w:rFonts w:ascii="HP Simplified" w:hAnsi="HP Simplified"/>
          <w:sz w:val="20"/>
          <w:szCs w:val="20"/>
        </w:rPr>
        <w:tab/>
      </w:r>
      <w:r w:rsidR="00AD0F05" w:rsidRPr="003A291A">
        <w:rPr>
          <w:rFonts w:ascii="HP Simplified" w:hAnsi="HP Simplified"/>
          <w:sz w:val="20"/>
          <w:szCs w:val="20"/>
        </w:rPr>
        <w:tab/>
      </w:r>
      <w:r w:rsidRPr="003A291A">
        <w:rPr>
          <w:rFonts w:ascii="HP Simplified" w:hAnsi="HP Simplified"/>
          <w:sz w:val="20"/>
          <w:szCs w:val="20"/>
        </w:rPr>
        <w:t>Explain the steps and reservoir interactions in the phosphorus cycle.</w:t>
      </w:r>
    </w:p>
    <w:tbl>
      <w:tblPr>
        <w:tblStyle w:val="TableGrid"/>
        <w:tblW w:w="0" w:type="auto"/>
        <w:tblLook w:val="04A0" w:firstRow="1" w:lastRow="0" w:firstColumn="1" w:lastColumn="0" w:noHBand="0" w:noVBand="1"/>
      </w:tblPr>
      <w:tblGrid>
        <w:gridCol w:w="704"/>
        <w:gridCol w:w="10086"/>
      </w:tblGrid>
      <w:tr w:rsidR="00AD0F05" w:rsidRPr="003A291A" w:rsidTr="003A291A">
        <w:trPr>
          <w:trHeight w:val="20"/>
        </w:trPr>
        <w:tc>
          <w:tcPr>
            <w:tcW w:w="625" w:type="dxa"/>
            <w:vAlign w:val="center"/>
          </w:tcPr>
          <w:p w:rsidR="00AD0F05" w:rsidRPr="003A291A" w:rsidRDefault="00AD0F05" w:rsidP="00672638">
            <w:pPr>
              <w:jc w:val="center"/>
              <w:rPr>
                <w:rFonts w:ascii="HP Simplified" w:hAnsi="HP Simplified"/>
                <w:sz w:val="20"/>
                <w:szCs w:val="20"/>
              </w:rPr>
            </w:pPr>
            <w:r w:rsidRPr="003A291A">
              <w:rPr>
                <w:rFonts w:ascii="HP Simplified" w:hAnsi="HP Simplified"/>
                <w:sz w:val="20"/>
                <w:szCs w:val="20"/>
              </w:rPr>
              <w:t>Check</w:t>
            </w:r>
          </w:p>
        </w:tc>
        <w:tc>
          <w:tcPr>
            <w:tcW w:w="10165" w:type="dxa"/>
            <w:vAlign w:val="center"/>
          </w:tcPr>
          <w:p w:rsidR="00AD0F05" w:rsidRPr="003A291A" w:rsidRDefault="00AD0F05" w:rsidP="00482D60">
            <w:pPr>
              <w:jc w:val="center"/>
              <w:rPr>
                <w:rFonts w:ascii="HP Simplified" w:hAnsi="HP Simplified"/>
                <w:sz w:val="20"/>
                <w:szCs w:val="20"/>
              </w:rPr>
            </w:pPr>
            <w:r w:rsidRPr="003A291A">
              <w:rPr>
                <w:rFonts w:ascii="HP Simplified" w:hAnsi="HP Simplified"/>
                <w:sz w:val="20"/>
                <w:szCs w:val="20"/>
              </w:rPr>
              <w:t xml:space="preserve">Essential Knowledge </w:t>
            </w:r>
          </w:p>
        </w:tc>
      </w:tr>
      <w:tr w:rsidR="00AD0F05" w:rsidRPr="003A291A" w:rsidTr="003A291A">
        <w:trPr>
          <w:trHeight w:val="20"/>
        </w:trPr>
        <w:tc>
          <w:tcPr>
            <w:tcW w:w="625" w:type="dxa"/>
            <w:vAlign w:val="center"/>
          </w:tcPr>
          <w:p w:rsidR="00AD0F05" w:rsidRPr="003A291A" w:rsidRDefault="00AD0F05" w:rsidP="00672638">
            <w:pPr>
              <w:jc w:val="center"/>
              <w:rPr>
                <w:rFonts w:ascii="HP Simplified" w:hAnsi="HP Simplified"/>
                <w:sz w:val="20"/>
                <w:szCs w:val="20"/>
              </w:rPr>
            </w:pPr>
          </w:p>
        </w:tc>
        <w:tc>
          <w:tcPr>
            <w:tcW w:w="10165" w:type="dxa"/>
            <w:vAlign w:val="center"/>
          </w:tcPr>
          <w:p w:rsidR="00AD0F05" w:rsidRPr="003A291A" w:rsidRDefault="00482D60" w:rsidP="00672638">
            <w:pPr>
              <w:rPr>
                <w:rFonts w:ascii="HP Simplified" w:hAnsi="HP Simplified"/>
                <w:sz w:val="20"/>
                <w:szCs w:val="20"/>
              </w:rPr>
            </w:pPr>
            <w:r w:rsidRPr="003A291A">
              <w:rPr>
                <w:rFonts w:ascii="HP Simplified" w:hAnsi="HP Simplified"/>
                <w:sz w:val="20"/>
                <w:szCs w:val="20"/>
              </w:rPr>
              <w:t>The phosphorus cycle is the movement of atoms and molecules containing the element phosphorus between sources and sinks</w:t>
            </w:r>
          </w:p>
        </w:tc>
      </w:tr>
      <w:tr w:rsidR="00AD0F05" w:rsidRPr="003A291A" w:rsidTr="003A291A">
        <w:trPr>
          <w:trHeight w:val="20"/>
        </w:trPr>
        <w:tc>
          <w:tcPr>
            <w:tcW w:w="625" w:type="dxa"/>
            <w:vAlign w:val="center"/>
          </w:tcPr>
          <w:p w:rsidR="00AD0F05" w:rsidRPr="003A291A" w:rsidRDefault="00AD0F05" w:rsidP="00672638">
            <w:pPr>
              <w:jc w:val="center"/>
              <w:rPr>
                <w:rFonts w:ascii="HP Simplified" w:hAnsi="HP Simplified"/>
                <w:sz w:val="20"/>
                <w:szCs w:val="20"/>
              </w:rPr>
            </w:pPr>
          </w:p>
        </w:tc>
        <w:tc>
          <w:tcPr>
            <w:tcW w:w="10165" w:type="dxa"/>
            <w:vAlign w:val="center"/>
          </w:tcPr>
          <w:p w:rsidR="00AD0F05" w:rsidRPr="003A291A" w:rsidRDefault="00482D60" w:rsidP="00672638">
            <w:pPr>
              <w:rPr>
                <w:rFonts w:ascii="HP Simplified" w:hAnsi="HP Simplified"/>
                <w:sz w:val="20"/>
                <w:szCs w:val="20"/>
              </w:rPr>
            </w:pPr>
            <w:r w:rsidRPr="003A291A">
              <w:rPr>
                <w:rFonts w:ascii="HP Simplified" w:hAnsi="HP Simplified"/>
                <w:sz w:val="20"/>
                <w:szCs w:val="20"/>
              </w:rPr>
              <w:t>The major reservoirs of phosphorus in the phosphorus cycle are rock and sediments that contain phosphorus-bearing minerals</w:t>
            </w:r>
          </w:p>
        </w:tc>
      </w:tr>
      <w:tr w:rsidR="00AD0F05" w:rsidRPr="003A291A" w:rsidTr="003A291A">
        <w:trPr>
          <w:trHeight w:val="20"/>
        </w:trPr>
        <w:tc>
          <w:tcPr>
            <w:tcW w:w="625" w:type="dxa"/>
            <w:vAlign w:val="center"/>
          </w:tcPr>
          <w:p w:rsidR="00AD0F05" w:rsidRPr="003A291A" w:rsidRDefault="00AD0F05" w:rsidP="00672638">
            <w:pPr>
              <w:jc w:val="center"/>
              <w:rPr>
                <w:rFonts w:ascii="HP Simplified" w:hAnsi="HP Simplified"/>
                <w:sz w:val="20"/>
                <w:szCs w:val="20"/>
              </w:rPr>
            </w:pPr>
          </w:p>
        </w:tc>
        <w:tc>
          <w:tcPr>
            <w:tcW w:w="10165" w:type="dxa"/>
            <w:vAlign w:val="center"/>
          </w:tcPr>
          <w:p w:rsidR="00AD0F05" w:rsidRPr="003A291A" w:rsidRDefault="00482D60" w:rsidP="00672638">
            <w:pPr>
              <w:rPr>
                <w:rFonts w:ascii="HP Simplified" w:hAnsi="HP Simplified"/>
                <w:sz w:val="20"/>
                <w:szCs w:val="20"/>
              </w:rPr>
            </w:pPr>
            <w:r w:rsidRPr="003A291A">
              <w:rPr>
                <w:rFonts w:ascii="HP Simplified" w:hAnsi="HP Simplified"/>
                <w:sz w:val="20"/>
                <w:szCs w:val="20"/>
              </w:rPr>
              <w:t>There is no atmospheric component in the phosphorus cycle, and the limitations this imposes on the return of phosphorus from the ocean to land make phosphorus naturally scarce in aquatic and many terrestrial ecosystems. In undisturbed ecosystems, phosphorus is the limiting factor in biological systems</w:t>
            </w:r>
          </w:p>
        </w:tc>
      </w:tr>
    </w:tbl>
    <w:p w:rsidR="00BF08FD" w:rsidRPr="003A291A" w:rsidRDefault="00BF08FD">
      <w:pPr>
        <w:rPr>
          <w:rFonts w:ascii="HP Simplified" w:hAnsi="HP Simplified"/>
          <w:sz w:val="20"/>
          <w:szCs w:val="20"/>
        </w:rPr>
      </w:pPr>
    </w:p>
    <w:p w:rsidR="00482D60" w:rsidRPr="003A291A" w:rsidRDefault="00482D60" w:rsidP="00500327">
      <w:pPr>
        <w:spacing w:after="0"/>
        <w:rPr>
          <w:rFonts w:ascii="HP Simplified" w:hAnsi="HP Simplified"/>
          <w:sz w:val="20"/>
          <w:szCs w:val="20"/>
        </w:rPr>
      </w:pPr>
      <w:r w:rsidRPr="003A291A">
        <w:rPr>
          <w:rFonts w:ascii="HP Simplified" w:hAnsi="HP Simplified"/>
          <w:b/>
          <w:sz w:val="20"/>
          <w:szCs w:val="20"/>
        </w:rPr>
        <w:t>The Hydrologic (water)</w:t>
      </w:r>
      <w:r w:rsidRPr="003A291A">
        <w:rPr>
          <w:rFonts w:ascii="HP Simplified" w:hAnsi="HP Simplified"/>
          <w:b/>
          <w:sz w:val="20"/>
          <w:szCs w:val="20"/>
        </w:rPr>
        <w:t xml:space="preserve"> Cycle</w:t>
      </w:r>
      <w:r w:rsidRPr="003A291A">
        <w:rPr>
          <w:rFonts w:ascii="HP Simplified" w:hAnsi="HP Simplified"/>
          <w:sz w:val="20"/>
          <w:szCs w:val="20"/>
        </w:rPr>
        <w:t>:</w:t>
      </w:r>
      <w:r w:rsidRPr="003A291A">
        <w:rPr>
          <w:rFonts w:ascii="HP Simplified" w:hAnsi="HP Simplified"/>
          <w:sz w:val="20"/>
          <w:szCs w:val="20"/>
        </w:rPr>
        <w:tab/>
        <w:t>Explain the steps and reservoir interactions in the hydrologic cycle.</w:t>
      </w:r>
    </w:p>
    <w:tbl>
      <w:tblPr>
        <w:tblStyle w:val="TableGrid"/>
        <w:tblW w:w="0" w:type="auto"/>
        <w:tblLook w:val="04A0" w:firstRow="1" w:lastRow="0" w:firstColumn="1" w:lastColumn="0" w:noHBand="0" w:noVBand="1"/>
      </w:tblPr>
      <w:tblGrid>
        <w:gridCol w:w="802"/>
        <w:gridCol w:w="9988"/>
      </w:tblGrid>
      <w:tr w:rsidR="00482D60" w:rsidRPr="003A291A" w:rsidTr="003A291A">
        <w:trPr>
          <w:trHeight w:val="20"/>
        </w:trPr>
        <w:tc>
          <w:tcPr>
            <w:tcW w:w="802" w:type="dxa"/>
            <w:vAlign w:val="center"/>
          </w:tcPr>
          <w:p w:rsidR="00482D60" w:rsidRPr="003A291A" w:rsidRDefault="00482D60" w:rsidP="00672638">
            <w:pPr>
              <w:jc w:val="center"/>
              <w:rPr>
                <w:rFonts w:ascii="HP Simplified" w:hAnsi="HP Simplified"/>
                <w:sz w:val="20"/>
                <w:szCs w:val="20"/>
              </w:rPr>
            </w:pPr>
            <w:r w:rsidRPr="003A291A">
              <w:rPr>
                <w:rFonts w:ascii="HP Simplified" w:hAnsi="HP Simplified"/>
                <w:sz w:val="20"/>
                <w:szCs w:val="20"/>
              </w:rPr>
              <w:t>Check</w:t>
            </w:r>
          </w:p>
        </w:tc>
        <w:tc>
          <w:tcPr>
            <w:tcW w:w="9988" w:type="dxa"/>
            <w:vAlign w:val="center"/>
          </w:tcPr>
          <w:p w:rsidR="00482D60" w:rsidRPr="003A291A" w:rsidRDefault="00482D60" w:rsidP="00672638">
            <w:pPr>
              <w:jc w:val="center"/>
              <w:rPr>
                <w:rFonts w:ascii="HP Simplified" w:hAnsi="HP Simplified"/>
                <w:sz w:val="20"/>
                <w:szCs w:val="20"/>
              </w:rPr>
            </w:pPr>
            <w:r w:rsidRPr="003A291A">
              <w:rPr>
                <w:rFonts w:ascii="HP Simplified" w:hAnsi="HP Simplified"/>
                <w:sz w:val="20"/>
                <w:szCs w:val="20"/>
              </w:rPr>
              <w:t xml:space="preserve">Essential Knowledge </w:t>
            </w:r>
          </w:p>
        </w:tc>
      </w:tr>
      <w:tr w:rsidR="00482D60" w:rsidRPr="003A291A" w:rsidTr="003A291A">
        <w:trPr>
          <w:trHeight w:val="20"/>
        </w:trPr>
        <w:tc>
          <w:tcPr>
            <w:tcW w:w="802" w:type="dxa"/>
            <w:vAlign w:val="center"/>
          </w:tcPr>
          <w:p w:rsidR="00482D60" w:rsidRPr="003A291A" w:rsidRDefault="00482D60" w:rsidP="00672638">
            <w:pPr>
              <w:jc w:val="center"/>
              <w:rPr>
                <w:rFonts w:ascii="HP Simplified" w:hAnsi="HP Simplified"/>
                <w:sz w:val="20"/>
                <w:szCs w:val="20"/>
              </w:rPr>
            </w:pPr>
          </w:p>
        </w:tc>
        <w:tc>
          <w:tcPr>
            <w:tcW w:w="9988" w:type="dxa"/>
            <w:vAlign w:val="center"/>
          </w:tcPr>
          <w:p w:rsidR="00482D60" w:rsidRPr="003A291A" w:rsidRDefault="00482D60" w:rsidP="00672638">
            <w:pPr>
              <w:rPr>
                <w:rFonts w:ascii="HP Simplified" w:hAnsi="HP Simplified"/>
                <w:sz w:val="20"/>
                <w:szCs w:val="20"/>
              </w:rPr>
            </w:pPr>
            <w:r w:rsidRPr="003A291A">
              <w:rPr>
                <w:rFonts w:ascii="HP Simplified" w:hAnsi="HP Simplified"/>
                <w:sz w:val="20"/>
                <w:szCs w:val="20"/>
              </w:rPr>
              <w:t>The hydrologic cycle, which is powered by the sun, is the movement of water in its various solid, liquid, and gaseous phases between sources and sinks</w:t>
            </w:r>
          </w:p>
        </w:tc>
      </w:tr>
      <w:tr w:rsidR="00482D60" w:rsidRPr="003A291A" w:rsidTr="003A291A">
        <w:trPr>
          <w:trHeight w:val="20"/>
        </w:trPr>
        <w:tc>
          <w:tcPr>
            <w:tcW w:w="802" w:type="dxa"/>
            <w:vAlign w:val="center"/>
          </w:tcPr>
          <w:p w:rsidR="00482D60" w:rsidRPr="003A291A" w:rsidRDefault="00482D60" w:rsidP="00672638">
            <w:pPr>
              <w:jc w:val="center"/>
              <w:rPr>
                <w:rFonts w:ascii="HP Simplified" w:hAnsi="HP Simplified"/>
                <w:sz w:val="20"/>
                <w:szCs w:val="20"/>
              </w:rPr>
            </w:pPr>
          </w:p>
        </w:tc>
        <w:tc>
          <w:tcPr>
            <w:tcW w:w="9988" w:type="dxa"/>
            <w:vAlign w:val="center"/>
          </w:tcPr>
          <w:p w:rsidR="00482D60" w:rsidRPr="003A291A" w:rsidRDefault="00482D60" w:rsidP="00672638">
            <w:pPr>
              <w:rPr>
                <w:rFonts w:ascii="HP Simplified" w:hAnsi="HP Simplified"/>
                <w:sz w:val="20"/>
                <w:szCs w:val="20"/>
              </w:rPr>
            </w:pPr>
            <w:r w:rsidRPr="003A291A">
              <w:rPr>
                <w:rFonts w:ascii="HP Simplified" w:hAnsi="HP Simplified"/>
                <w:sz w:val="20"/>
                <w:szCs w:val="20"/>
              </w:rPr>
              <w:t>The oceans are the primary reservoir of water at the Earth’s surface, with ice caps and groundwater acting as much smaller reservoirs</w:t>
            </w:r>
          </w:p>
        </w:tc>
      </w:tr>
    </w:tbl>
    <w:p w:rsidR="00482D60" w:rsidRPr="003A291A" w:rsidRDefault="00482D60">
      <w:pPr>
        <w:rPr>
          <w:rFonts w:ascii="HP Simplified" w:hAnsi="HP Simplified"/>
          <w:sz w:val="20"/>
          <w:szCs w:val="20"/>
        </w:rPr>
      </w:pPr>
    </w:p>
    <w:p w:rsidR="00482D60" w:rsidRPr="003A291A" w:rsidRDefault="00482D60" w:rsidP="00500327">
      <w:pPr>
        <w:spacing w:after="0"/>
        <w:rPr>
          <w:rFonts w:ascii="HP Simplified" w:hAnsi="HP Simplified"/>
          <w:sz w:val="20"/>
          <w:szCs w:val="20"/>
        </w:rPr>
      </w:pPr>
      <w:r w:rsidRPr="003A291A">
        <w:rPr>
          <w:rFonts w:ascii="HP Simplified" w:hAnsi="HP Simplified"/>
          <w:b/>
          <w:sz w:val="20"/>
          <w:szCs w:val="20"/>
        </w:rPr>
        <w:t>Primary Productivity</w:t>
      </w:r>
      <w:r w:rsidRPr="003A291A">
        <w:rPr>
          <w:rFonts w:ascii="HP Simplified" w:hAnsi="HP Simplified"/>
          <w:sz w:val="20"/>
          <w:szCs w:val="20"/>
        </w:rPr>
        <w:t>:</w:t>
      </w:r>
      <w:r w:rsidRPr="003A291A">
        <w:rPr>
          <w:rFonts w:ascii="HP Simplified" w:hAnsi="HP Simplified"/>
          <w:sz w:val="20"/>
          <w:szCs w:val="20"/>
        </w:rPr>
        <w:tab/>
      </w:r>
      <w:r w:rsidR="003A291A" w:rsidRPr="00CA2D93">
        <w:rPr>
          <w:rFonts w:ascii="HP Simplified" w:hAnsi="HP Simplified" w:cs="Aktiv Grotesk"/>
          <w:color w:val="000000"/>
          <w:sz w:val="20"/>
          <w:szCs w:val="20"/>
        </w:rPr>
        <w:t>Explain how solar energy is acquired and transferred by living organisms</w:t>
      </w:r>
      <w:r w:rsidRPr="003A291A">
        <w:rPr>
          <w:rFonts w:ascii="HP Simplified" w:hAnsi="HP Simplified"/>
          <w:sz w:val="20"/>
          <w:szCs w:val="20"/>
        </w:rPr>
        <w:t>.</w:t>
      </w:r>
    </w:p>
    <w:tbl>
      <w:tblPr>
        <w:tblStyle w:val="TableGrid"/>
        <w:tblW w:w="0" w:type="auto"/>
        <w:tblLook w:val="04A0" w:firstRow="1" w:lastRow="0" w:firstColumn="1" w:lastColumn="0" w:noHBand="0" w:noVBand="1"/>
      </w:tblPr>
      <w:tblGrid>
        <w:gridCol w:w="704"/>
        <w:gridCol w:w="10086"/>
      </w:tblGrid>
      <w:tr w:rsidR="00482D60" w:rsidRPr="003A291A" w:rsidTr="003A291A">
        <w:trPr>
          <w:trHeight w:val="20"/>
        </w:trPr>
        <w:tc>
          <w:tcPr>
            <w:tcW w:w="625" w:type="dxa"/>
            <w:vAlign w:val="center"/>
          </w:tcPr>
          <w:p w:rsidR="00482D60" w:rsidRPr="003A291A" w:rsidRDefault="00482D60" w:rsidP="00672638">
            <w:pPr>
              <w:jc w:val="center"/>
              <w:rPr>
                <w:rFonts w:ascii="HP Simplified" w:hAnsi="HP Simplified"/>
                <w:sz w:val="20"/>
                <w:szCs w:val="20"/>
              </w:rPr>
            </w:pPr>
            <w:r w:rsidRPr="003A291A">
              <w:rPr>
                <w:rFonts w:ascii="HP Simplified" w:hAnsi="HP Simplified"/>
                <w:sz w:val="20"/>
                <w:szCs w:val="20"/>
              </w:rPr>
              <w:t>Check</w:t>
            </w:r>
          </w:p>
        </w:tc>
        <w:tc>
          <w:tcPr>
            <w:tcW w:w="10165" w:type="dxa"/>
            <w:vAlign w:val="center"/>
          </w:tcPr>
          <w:p w:rsidR="00482D60" w:rsidRPr="003A291A" w:rsidRDefault="00482D60" w:rsidP="00672638">
            <w:pPr>
              <w:jc w:val="center"/>
              <w:rPr>
                <w:rFonts w:ascii="HP Simplified" w:hAnsi="HP Simplified"/>
                <w:sz w:val="20"/>
                <w:szCs w:val="20"/>
              </w:rPr>
            </w:pPr>
            <w:r w:rsidRPr="003A291A">
              <w:rPr>
                <w:rFonts w:ascii="HP Simplified" w:hAnsi="HP Simplified"/>
                <w:sz w:val="20"/>
                <w:szCs w:val="20"/>
              </w:rPr>
              <w:t xml:space="preserve">Essential Knowledge </w:t>
            </w:r>
          </w:p>
        </w:tc>
      </w:tr>
      <w:tr w:rsidR="00482D60" w:rsidRPr="003A291A" w:rsidTr="003A291A">
        <w:trPr>
          <w:trHeight w:val="20"/>
        </w:trPr>
        <w:tc>
          <w:tcPr>
            <w:tcW w:w="625" w:type="dxa"/>
            <w:vAlign w:val="center"/>
          </w:tcPr>
          <w:p w:rsidR="00482D60" w:rsidRPr="003A291A" w:rsidRDefault="00482D60" w:rsidP="00672638">
            <w:pPr>
              <w:jc w:val="center"/>
              <w:rPr>
                <w:rFonts w:ascii="HP Simplified" w:hAnsi="HP Simplified"/>
                <w:sz w:val="20"/>
                <w:szCs w:val="20"/>
              </w:rPr>
            </w:pPr>
          </w:p>
        </w:tc>
        <w:tc>
          <w:tcPr>
            <w:tcW w:w="10165" w:type="dxa"/>
            <w:vAlign w:val="center"/>
          </w:tcPr>
          <w:p w:rsidR="00482D60" w:rsidRPr="003A291A" w:rsidRDefault="003A291A" w:rsidP="00672638">
            <w:pPr>
              <w:rPr>
                <w:rFonts w:ascii="HP Simplified" w:hAnsi="HP Simplified"/>
                <w:sz w:val="20"/>
                <w:szCs w:val="20"/>
              </w:rPr>
            </w:pPr>
            <w:r w:rsidRPr="00CA2D93">
              <w:rPr>
                <w:rFonts w:ascii="HP Simplified" w:hAnsi="HP Simplified" w:cs="Aktiv Grotesk"/>
                <w:color w:val="000000"/>
                <w:sz w:val="20"/>
                <w:szCs w:val="20"/>
              </w:rPr>
              <w:t>Primary productivity is the rate at which solar energy (sunlight) is converted into organic compounds via photosynthesis over a unit of time</w:t>
            </w:r>
          </w:p>
        </w:tc>
      </w:tr>
      <w:tr w:rsidR="00482D60" w:rsidRPr="003A291A" w:rsidTr="003A291A">
        <w:trPr>
          <w:trHeight w:val="20"/>
        </w:trPr>
        <w:tc>
          <w:tcPr>
            <w:tcW w:w="625" w:type="dxa"/>
            <w:vAlign w:val="center"/>
          </w:tcPr>
          <w:p w:rsidR="00482D60" w:rsidRPr="003A291A" w:rsidRDefault="00482D60" w:rsidP="00672638">
            <w:pPr>
              <w:jc w:val="center"/>
              <w:rPr>
                <w:rFonts w:ascii="HP Simplified" w:hAnsi="HP Simplified"/>
                <w:sz w:val="20"/>
                <w:szCs w:val="20"/>
              </w:rPr>
            </w:pPr>
          </w:p>
        </w:tc>
        <w:tc>
          <w:tcPr>
            <w:tcW w:w="10165" w:type="dxa"/>
            <w:vAlign w:val="center"/>
          </w:tcPr>
          <w:p w:rsidR="00482D60" w:rsidRPr="003A291A" w:rsidRDefault="003A291A" w:rsidP="003A291A">
            <w:pPr>
              <w:rPr>
                <w:rFonts w:ascii="HP Simplified" w:hAnsi="HP Simplified"/>
                <w:sz w:val="20"/>
                <w:szCs w:val="20"/>
              </w:rPr>
            </w:pPr>
            <w:r w:rsidRPr="00CA2D93">
              <w:rPr>
                <w:rFonts w:ascii="HP Simplified" w:hAnsi="HP Simplified" w:cs="Aktiv Grotesk"/>
                <w:color w:val="000000"/>
                <w:sz w:val="20"/>
                <w:szCs w:val="20"/>
              </w:rPr>
              <w:t xml:space="preserve">Gross primary productivity is the total rate of photosynthesis in a given area. </w:t>
            </w:r>
          </w:p>
        </w:tc>
      </w:tr>
      <w:tr w:rsidR="00482D60" w:rsidRPr="003A291A" w:rsidTr="003A291A">
        <w:trPr>
          <w:trHeight w:val="20"/>
        </w:trPr>
        <w:tc>
          <w:tcPr>
            <w:tcW w:w="625" w:type="dxa"/>
            <w:vAlign w:val="center"/>
          </w:tcPr>
          <w:p w:rsidR="00482D60" w:rsidRPr="003A291A" w:rsidRDefault="00482D60" w:rsidP="00672638">
            <w:pPr>
              <w:jc w:val="center"/>
              <w:rPr>
                <w:rFonts w:ascii="HP Simplified" w:hAnsi="HP Simplified"/>
                <w:sz w:val="20"/>
                <w:szCs w:val="20"/>
              </w:rPr>
            </w:pPr>
          </w:p>
        </w:tc>
        <w:tc>
          <w:tcPr>
            <w:tcW w:w="10165" w:type="dxa"/>
            <w:vAlign w:val="center"/>
          </w:tcPr>
          <w:p w:rsidR="00482D60" w:rsidRPr="003A291A" w:rsidRDefault="003A291A" w:rsidP="00672638">
            <w:pPr>
              <w:rPr>
                <w:rFonts w:ascii="HP Simplified" w:hAnsi="HP Simplified"/>
                <w:sz w:val="20"/>
                <w:szCs w:val="20"/>
              </w:rPr>
            </w:pPr>
            <w:r w:rsidRPr="00CA2D93">
              <w:rPr>
                <w:rFonts w:ascii="HP Simplified" w:hAnsi="HP Simplified" w:cs="Aktiv Grotesk"/>
                <w:color w:val="000000"/>
                <w:sz w:val="20"/>
                <w:szCs w:val="20"/>
              </w:rPr>
              <w:t>Net primary productivity is the rate of energy storage by photosynthesizers in a given area, after subtracting the energy lost to respiration</w:t>
            </w:r>
          </w:p>
        </w:tc>
      </w:tr>
      <w:tr w:rsidR="003A291A" w:rsidRPr="003A291A" w:rsidTr="003A291A">
        <w:trPr>
          <w:trHeight w:val="20"/>
        </w:trPr>
        <w:tc>
          <w:tcPr>
            <w:tcW w:w="625" w:type="dxa"/>
            <w:vAlign w:val="center"/>
          </w:tcPr>
          <w:p w:rsidR="003A291A" w:rsidRPr="003A291A" w:rsidRDefault="003A291A" w:rsidP="00672638">
            <w:pPr>
              <w:jc w:val="center"/>
              <w:rPr>
                <w:rFonts w:ascii="HP Simplified" w:hAnsi="HP Simplified"/>
                <w:sz w:val="20"/>
                <w:szCs w:val="20"/>
              </w:rPr>
            </w:pPr>
          </w:p>
        </w:tc>
        <w:tc>
          <w:tcPr>
            <w:tcW w:w="10165" w:type="dxa"/>
            <w:vAlign w:val="center"/>
          </w:tcPr>
          <w:p w:rsidR="003A291A" w:rsidRPr="003A291A" w:rsidRDefault="003A291A" w:rsidP="00672638">
            <w:pPr>
              <w:rPr>
                <w:rFonts w:ascii="HP Simplified" w:hAnsi="HP Simplified" w:cs="Aktiv Grotesk"/>
                <w:color w:val="000000"/>
                <w:sz w:val="20"/>
                <w:szCs w:val="20"/>
              </w:rPr>
            </w:pPr>
            <w:r w:rsidRPr="00CA2D93">
              <w:rPr>
                <w:rFonts w:ascii="HP Simplified" w:hAnsi="HP Simplified" w:cs="Aktiv Grotesk"/>
                <w:color w:val="000000"/>
                <w:sz w:val="20"/>
                <w:szCs w:val="20"/>
              </w:rPr>
              <w:t>Productivity is measured in units of energy per unit area per unit time (e.g., kcal/m2/yr).</w:t>
            </w:r>
          </w:p>
        </w:tc>
      </w:tr>
      <w:tr w:rsidR="003A291A" w:rsidRPr="003A291A" w:rsidTr="003A291A">
        <w:trPr>
          <w:trHeight w:val="20"/>
        </w:trPr>
        <w:tc>
          <w:tcPr>
            <w:tcW w:w="625" w:type="dxa"/>
            <w:vAlign w:val="center"/>
          </w:tcPr>
          <w:p w:rsidR="003A291A" w:rsidRPr="003A291A" w:rsidRDefault="003A291A" w:rsidP="00672638">
            <w:pPr>
              <w:jc w:val="center"/>
              <w:rPr>
                <w:rFonts w:ascii="HP Simplified" w:hAnsi="HP Simplified"/>
                <w:sz w:val="20"/>
                <w:szCs w:val="20"/>
              </w:rPr>
            </w:pPr>
          </w:p>
        </w:tc>
        <w:tc>
          <w:tcPr>
            <w:tcW w:w="10165" w:type="dxa"/>
            <w:vAlign w:val="center"/>
          </w:tcPr>
          <w:p w:rsidR="003A291A" w:rsidRPr="003A291A" w:rsidRDefault="003A291A" w:rsidP="00672638">
            <w:pPr>
              <w:rPr>
                <w:rFonts w:ascii="HP Simplified" w:hAnsi="HP Simplified" w:cs="Aktiv Grotesk"/>
                <w:color w:val="000000"/>
                <w:sz w:val="20"/>
                <w:szCs w:val="20"/>
              </w:rPr>
            </w:pPr>
            <w:r w:rsidRPr="00CA2D93">
              <w:rPr>
                <w:rFonts w:ascii="HP Simplified" w:hAnsi="HP Simplified" w:cs="Aktiv Grotesk"/>
                <w:color w:val="000000"/>
                <w:sz w:val="20"/>
                <w:szCs w:val="20"/>
              </w:rPr>
              <w:t>Most red light is absorbed in the upper 1m of water, and blue light only penetrates deeper than 100m in the clearest water. This affects photosynthesis in aquatic ecosystems, whose photosynthesizers have adapted mechanisms to address the lack of visible light.</w:t>
            </w:r>
          </w:p>
        </w:tc>
      </w:tr>
    </w:tbl>
    <w:p w:rsidR="00482D60" w:rsidRPr="003A291A" w:rsidRDefault="00482D60">
      <w:pPr>
        <w:rPr>
          <w:rFonts w:ascii="HP Simplified" w:hAnsi="HP Simplified"/>
          <w:sz w:val="20"/>
          <w:szCs w:val="20"/>
        </w:rPr>
      </w:pPr>
    </w:p>
    <w:p w:rsidR="003A291A" w:rsidRPr="003A291A" w:rsidRDefault="003A291A" w:rsidP="00500327">
      <w:pPr>
        <w:spacing w:after="0"/>
        <w:rPr>
          <w:rFonts w:ascii="HP Simplified" w:hAnsi="HP Simplified"/>
          <w:sz w:val="20"/>
          <w:szCs w:val="20"/>
        </w:rPr>
      </w:pPr>
      <w:r w:rsidRPr="003A291A">
        <w:rPr>
          <w:rFonts w:ascii="HP Simplified" w:hAnsi="HP Simplified"/>
          <w:b/>
          <w:sz w:val="20"/>
          <w:szCs w:val="20"/>
        </w:rPr>
        <w:t>Trophic Levels</w:t>
      </w:r>
      <w:r w:rsidRPr="003A291A">
        <w:rPr>
          <w:rFonts w:ascii="HP Simplified" w:hAnsi="HP Simplified"/>
          <w:sz w:val="20"/>
          <w:szCs w:val="20"/>
        </w:rPr>
        <w:t>:</w:t>
      </w:r>
      <w:r w:rsidRPr="003A291A">
        <w:rPr>
          <w:rFonts w:ascii="HP Simplified" w:hAnsi="HP Simplified"/>
          <w:sz w:val="20"/>
          <w:szCs w:val="20"/>
        </w:rPr>
        <w:tab/>
      </w:r>
      <w:r w:rsidRPr="003A291A">
        <w:rPr>
          <w:rFonts w:ascii="HP Simplified" w:hAnsi="HP Simplified"/>
          <w:sz w:val="20"/>
          <w:szCs w:val="20"/>
        </w:rPr>
        <w:tab/>
      </w:r>
      <w:r w:rsidRPr="001018FB">
        <w:rPr>
          <w:rFonts w:ascii="HP Simplified" w:hAnsi="HP Simplified" w:cs="Aktiv Grotesk"/>
          <w:color w:val="000000"/>
          <w:sz w:val="20"/>
          <w:szCs w:val="20"/>
        </w:rPr>
        <w:t>Explain how energy flows and matter cycles through trophic levels.</w:t>
      </w:r>
    </w:p>
    <w:tbl>
      <w:tblPr>
        <w:tblStyle w:val="TableGrid"/>
        <w:tblW w:w="0" w:type="auto"/>
        <w:tblLook w:val="04A0" w:firstRow="1" w:lastRow="0" w:firstColumn="1" w:lastColumn="0" w:noHBand="0" w:noVBand="1"/>
      </w:tblPr>
      <w:tblGrid>
        <w:gridCol w:w="704"/>
        <w:gridCol w:w="10086"/>
      </w:tblGrid>
      <w:tr w:rsidR="003A291A" w:rsidRPr="003A291A" w:rsidTr="003A291A">
        <w:trPr>
          <w:trHeight w:val="20"/>
        </w:trPr>
        <w:tc>
          <w:tcPr>
            <w:tcW w:w="625" w:type="dxa"/>
            <w:vAlign w:val="center"/>
          </w:tcPr>
          <w:p w:rsidR="003A291A" w:rsidRPr="003A291A" w:rsidRDefault="003A291A" w:rsidP="00672638">
            <w:pPr>
              <w:jc w:val="center"/>
              <w:rPr>
                <w:rFonts w:ascii="HP Simplified" w:hAnsi="HP Simplified"/>
                <w:sz w:val="20"/>
                <w:szCs w:val="20"/>
              </w:rPr>
            </w:pPr>
            <w:r w:rsidRPr="003A291A">
              <w:rPr>
                <w:rFonts w:ascii="HP Simplified" w:hAnsi="HP Simplified"/>
                <w:sz w:val="20"/>
                <w:szCs w:val="20"/>
              </w:rPr>
              <w:t>Check</w:t>
            </w:r>
          </w:p>
        </w:tc>
        <w:tc>
          <w:tcPr>
            <w:tcW w:w="10165" w:type="dxa"/>
            <w:vAlign w:val="center"/>
          </w:tcPr>
          <w:p w:rsidR="003A291A" w:rsidRPr="003A291A" w:rsidRDefault="003A291A" w:rsidP="00672638">
            <w:pPr>
              <w:jc w:val="center"/>
              <w:rPr>
                <w:rFonts w:ascii="HP Simplified" w:hAnsi="HP Simplified"/>
                <w:sz w:val="20"/>
                <w:szCs w:val="20"/>
              </w:rPr>
            </w:pPr>
            <w:r w:rsidRPr="003A291A">
              <w:rPr>
                <w:rFonts w:ascii="HP Simplified" w:hAnsi="HP Simplified"/>
                <w:sz w:val="20"/>
                <w:szCs w:val="20"/>
              </w:rPr>
              <w:t xml:space="preserve">Essential Knowledge </w:t>
            </w:r>
          </w:p>
        </w:tc>
      </w:tr>
      <w:tr w:rsidR="003A291A" w:rsidRPr="003A291A" w:rsidTr="003A291A">
        <w:trPr>
          <w:trHeight w:val="20"/>
        </w:trPr>
        <w:tc>
          <w:tcPr>
            <w:tcW w:w="625" w:type="dxa"/>
            <w:vAlign w:val="center"/>
          </w:tcPr>
          <w:p w:rsidR="003A291A" w:rsidRPr="003A291A" w:rsidRDefault="003A291A" w:rsidP="00672638">
            <w:pPr>
              <w:jc w:val="center"/>
              <w:rPr>
                <w:rFonts w:ascii="HP Simplified" w:hAnsi="HP Simplified"/>
                <w:sz w:val="20"/>
                <w:szCs w:val="20"/>
              </w:rPr>
            </w:pPr>
          </w:p>
        </w:tc>
        <w:tc>
          <w:tcPr>
            <w:tcW w:w="10165" w:type="dxa"/>
            <w:vAlign w:val="center"/>
          </w:tcPr>
          <w:p w:rsidR="003A291A" w:rsidRPr="003A291A" w:rsidRDefault="003A291A" w:rsidP="00672638">
            <w:pPr>
              <w:rPr>
                <w:rFonts w:ascii="HP Simplified" w:hAnsi="HP Simplified"/>
                <w:sz w:val="20"/>
                <w:szCs w:val="20"/>
              </w:rPr>
            </w:pPr>
            <w:r w:rsidRPr="001018FB">
              <w:rPr>
                <w:rFonts w:ascii="HP Simplified" w:hAnsi="HP Simplified" w:cs="Aktiv Grotesk"/>
                <w:color w:val="000000"/>
                <w:sz w:val="20"/>
                <w:szCs w:val="20"/>
              </w:rPr>
              <w:t>All ecosystems depend on a continuous inflow of high-quality energy in order to maintain their structure and function of transferring matter between the environment and organisms via biogeochemical cycles.</w:t>
            </w:r>
          </w:p>
        </w:tc>
      </w:tr>
      <w:tr w:rsidR="003A291A" w:rsidRPr="003A291A" w:rsidTr="003A291A">
        <w:trPr>
          <w:trHeight w:val="20"/>
        </w:trPr>
        <w:tc>
          <w:tcPr>
            <w:tcW w:w="625" w:type="dxa"/>
            <w:vAlign w:val="center"/>
          </w:tcPr>
          <w:p w:rsidR="003A291A" w:rsidRPr="003A291A" w:rsidRDefault="003A291A" w:rsidP="00672638">
            <w:pPr>
              <w:jc w:val="center"/>
              <w:rPr>
                <w:rFonts w:ascii="HP Simplified" w:hAnsi="HP Simplified"/>
                <w:sz w:val="20"/>
                <w:szCs w:val="20"/>
              </w:rPr>
            </w:pPr>
          </w:p>
        </w:tc>
        <w:tc>
          <w:tcPr>
            <w:tcW w:w="10165" w:type="dxa"/>
            <w:vAlign w:val="center"/>
          </w:tcPr>
          <w:p w:rsidR="003A291A" w:rsidRPr="003A291A" w:rsidRDefault="003A291A" w:rsidP="00672638">
            <w:pPr>
              <w:rPr>
                <w:rFonts w:ascii="HP Simplified" w:hAnsi="HP Simplified"/>
                <w:sz w:val="20"/>
                <w:szCs w:val="20"/>
              </w:rPr>
            </w:pPr>
            <w:r w:rsidRPr="001018FB">
              <w:rPr>
                <w:rFonts w:ascii="HP Simplified" w:hAnsi="HP Simplified" w:cs="Aktiv Grotesk"/>
                <w:color w:val="000000"/>
                <w:sz w:val="20"/>
                <w:szCs w:val="20"/>
              </w:rPr>
              <w:t>Biogeochemical cycles are essential for life and each cycle demonstrates the conservation of matter</w:t>
            </w:r>
          </w:p>
        </w:tc>
      </w:tr>
      <w:tr w:rsidR="003A291A" w:rsidRPr="003A291A" w:rsidTr="003A291A">
        <w:trPr>
          <w:trHeight w:val="20"/>
        </w:trPr>
        <w:tc>
          <w:tcPr>
            <w:tcW w:w="625" w:type="dxa"/>
            <w:vAlign w:val="center"/>
          </w:tcPr>
          <w:p w:rsidR="003A291A" w:rsidRPr="003A291A" w:rsidRDefault="003A291A" w:rsidP="00672638">
            <w:pPr>
              <w:jc w:val="center"/>
              <w:rPr>
                <w:rFonts w:ascii="HP Simplified" w:hAnsi="HP Simplified"/>
                <w:sz w:val="20"/>
                <w:szCs w:val="20"/>
              </w:rPr>
            </w:pPr>
          </w:p>
        </w:tc>
        <w:tc>
          <w:tcPr>
            <w:tcW w:w="10165" w:type="dxa"/>
            <w:vAlign w:val="center"/>
          </w:tcPr>
          <w:p w:rsidR="003A291A" w:rsidRPr="003A291A" w:rsidRDefault="003A291A" w:rsidP="00672638">
            <w:pPr>
              <w:rPr>
                <w:rFonts w:ascii="HP Simplified" w:hAnsi="HP Simplified"/>
                <w:sz w:val="20"/>
                <w:szCs w:val="20"/>
              </w:rPr>
            </w:pPr>
            <w:r w:rsidRPr="001018FB">
              <w:rPr>
                <w:rFonts w:ascii="HP Simplified" w:hAnsi="HP Simplified" w:cs="Aktiv Grotesk"/>
                <w:color w:val="000000"/>
                <w:sz w:val="20"/>
                <w:szCs w:val="20"/>
              </w:rPr>
              <w:t>In terrestrial and near-surface marine communities, energy flows from the sun to producers in the lowest trophic levels and then upward to higher trophic levels</w:t>
            </w:r>
          </w:p>
        </w:tc>
      </w:tr>
    </w:tbl>
    <w:p w:rsidR="003A291A" w:rsidRPr="003A291A" w:rsidRDefault="003A291A">
      <w:pPr>
        <w:rPr>
          <w:rFonts w:ascii="HP Simplified" w:hAnsi="HP Simplified"/>
          <w:sz w:val="20"/>
          <w:szCs w:val="20"/>
        </w:rPr>
      </w:pPr>
    </w:p>
    <w:p w:rsidR="003A291A" w:rsidRPr="003A291A" w:rsidRDefault="003A291A" w:rsidP="00500327">
      <w:pPr>
        <w:spacing w:after="0"/>
        <w:rPr>
          <w:rFonts w:ascii="HP Simplified" w:hAnsi="HP Simplified"/>
          <w:sz w:val="20"/>
          <w:szCs w:val="20"/>
        </w:rPr>
      </w:pPr>
      <w:r w:rsidRPr="003A291A">
        <w:rPr>
          <w:rFonts w:ascii="HP Simplified" w:hAnsi="HP Simplified"/>
          <w:b/>
          <w:sz w:val="20"/>
          <w:szCs w:val="20"/>
        </w:rPr>
        <w:t>Energy Flow &amp; the 10% rule</w:t>
      </w:r>
      <w:r w:rsidRPr="003A291A">
        <w:rPr>
          <w:rFonts w:ascii="HP Simplified" w:hAnsi="HP Simplified"/>
          <w:sz w:val="20"/>
          <w:szCs w:val="20"/>
        </w:rPr>
        <w:t>:</w:t>
      </w:r>
      <w:r w:rsidRPr="003A291A">
        <w:rPr>
          <w:rFonts w:ascii="HP Simplified" w:hAnsi="HP Simplified"/>
          <w:sz w:val="20"/>
          <w:szCs w:val="20"/>
        </w:rPr>
        <w:tab/>
      </w:r>
      <w:r w:rsidRPr="003A291A">
        <w:rPr>
          <w:rFonts w:ascii="HP Simplified" w:hAnsi="HP Simplified"/>
          <w:sz w:val="20"/>
          <w:szCs w:val="20"/>
        </w:rPr>
        <w:tab/>
      </w:r>
      <w:r w:rsidRPr="001018FB">
        <w:rPr>
          <w:rFonts w:ascii="HP Simplified" w:hAnsi="HP Simplified" w:cs="Aktiv Grotesk"/>
          <w:color w:val="000000"/>
          <w:sz w:val="20"/>
          <w:szCs w:val="20"/>
        </w:rPr>
        <w:t>Determine how the energy decreases as it flows through ecosystems</w:t>
      </w:r>
      <w:r w:rsidRPr="003A291A">
        <w:rPr>
          <w:rFonts w:ascii="HP Simplified" w:hAnsi="HP Simplified"/>
          <w:sz w:val="20"/>
          <w:szCs w:val="20"/>
        </w:rPr>
        <w:t>.</w:t>
      </w:r>
    </w:p>
    <w:tbl>
      <w:tblPr>
        <w:tblStyle w:val="TableGrid"/>
        <w:tblW w:w="0" w:type="auto"/>
        <w:tblLook w:val="04A0" w:firstRow="1" w:lastRow="0" w:firstColumn="1" w:lastColumn="0" w:noHBand="0" w:noVBand="1"/>
      </w:tblPr>
      <w:tblGrid>
        <w:gridCol w:w="802"/>
        <w:gridCol w:w="9988"/>
      </w:tblGrid>
      <w:tr w:rsidR="003A291A" w:rsidRPr="003A291A" w:rsidTr="003A291A">
        <w:trPr>
          <w:trHeight w:val="20"/>
        </w:trPr>
        <w:tc>
          <w:tcPr>
            <w:tcW w:w="802" w:type="dxa"/>
            <w:vAlign w:val="center"/>
          </w:tcPr>
          <w:p w:rsidR="003A291A" w:rsidRPr="003A291A" w:rsidRDefault="003A291A" w:rsidP="00672638">
            <w:pPr>
              <w:jc w:val="center"/>
              <w:rPr>
                <w:rFonts w:ascii="HP Simplified" w:hAnsi="HP Simplified"/>
                <w:sz w:val="20"/>
                <w:szCs w:val="20"/>
              </w:rPr>
            </w:pPr>
            <w:r w:rsidRPr="003A291A">
              <w:rPr>
                <w:rFonts w:ascii="HP Simplified" w:hAnsi="HP Simplified"/>
                <w:sz w:val="20"/>
                <w:szCs w:val="20"/>
              </w:rPr>
              <w:t>Check</w:t>
            </w:r>
          </w:p>
        </w:tc>
        <w:tc>
          <w:tcPr>
            <w:tcW w:w="9988" w:type="dxa"/>
            <w:vAlign w:val="center"/>
          </w:tcPr>
          <w:p w:rsidR="003A291A" w:rsidRPr="003A291A" w:rsidRDefault="003A291A" w:rsidP="00672638">
            <w:pPr>
              <w:jc w:val="center"/>
              <w:rPr>
                <w:rFonts w:ascii="HP Simplified" w:hAnsi="HP Simplified"/>
                <w:sz w:val="20"/>
                <w:szCs w:val="20"/>
              </w:rPr>
            </w:pPr>
            <w:r w:rsidRPr="003A291A">
              <w:rPr>
                <w:rFonts w:ascii="HP Simplified" w:hAnsi="HP Simplified"/>
                <w:sz w:val="20"/>
                <w:szCs w:val="20"/>
              </w:rPr>
              <w:t xml:space="preserve">Essential Knowledge </w:t>
            </w:r>
          </w:p>
        </w:tc>
      </w:tr>
      <w:tr w:rsidR="003A291A" w:rsidRPr="003A291A" w:rsidTr="003A291A">
        <w:trPr>
          <w:trHeight w:val="20"/>
        </w:trPr>
        <w:tc>
          <w:tcPr>
            <w:tcW w:w="802" w:type="dxa"/>
            <w:vAlign w:val="center"/>
          </w:tcPr>
          <w:p w:rsidR="003A291A" w:rsidRPr="003A291A" w:rsidRDefault="003A291A" w:rsidP="00672638">
            <w:pPr>
              <w:jc w:val="center"/>
              <w:rPr>
                <w:rFonts w:ascii="HP Simplified" w:hAnsi="HP Simplified"/>
                <w:sz w:val="20"/>
                <w:szCs w:val="20"/>
              </w:rPr>
            </w:pPr>
          </w:p>
        </w:tc>
        <w:tc>
          <w:tcPr>
            <w:tcW w:w="9988" w:type="dxa"/>
            <w:vAlign w:val="center"/>
          </w:tcPr>
          <w:p w:rsidR="003A291A" w:rsidRPr="003A291A" w:rsidRDefault="003A291A" w:rsidP="00672638">
            <w:pPr>
              <w:rPr>
                <w:rFonts w:ascii="HP Simplified" w:hAnsi="HP Simplified"/>
                <w:sz w:val="20"/>
                <w:szCs w:val="20"/>
              </w:rPr>
            </w:pPr>
            <w:r w:rsidRPr="001018FB">
              <w:rPr>
                <w:rFonts w:ascii="HP Simplified" w:hAnsi="HP Simplified" w:cs="Aktiv Grotesk"/>
                <w:color w:val="000000"/>
                <w:sz w:val="20"/>
                <w:szCs w:val="20"/>
              </w:rPr>
              <w:t>The 10% rule approximates that in the transfer of energy from one trophic level to the next, only about 10% of the energy is passed on.</w:t>
            </w:r>
          </w:p>
        </w:tc>
      </w:tr>
      <w:tr w:rsidR="003A291A" w:rsidRPr="003A291A" w:rsidTr="003A291A">
        <w:trPr>
          <w:trHeight w:val="20"/>
        </w:trPr>
        <w:tc>
          <w:tcPr>
            <w:tcW w:w="802" w:type="dxa"/>
            <w:vAlign w:val="center"/>
          </w:tcPr>
          <w:p w:rsidR="003A291A" w:rsidRPr="003A291A" w:rsidRDefault="003A291A" w:rsidP="00672638">
            <w:pPr>
              <w:jc w:val="center"/>
              <w:rPr>
                <w:rFonts w:ascii="HP Simplified" w:hAnsi="HP Simplified"/>
                <w:sz w:val="20"/>
                <w:szCs w:val="20"/>
              </w:rPr>
            </w:pPr>
          </w:p>
        </w:tc>
        <w:tc>
          <w:tcPr>
            <w:tcW w:w="9988" w:type="dxa"/>
            <w:vAlign w:val="center"/>
          </w:tcPr>
          <w:p w:rsidR="003A291A" w:rsidRPr="003A291A" w:rsidRDefault="003A291A" w:rsidP="00672638">
            <w:pPr>
              <w:rPr>
                <w:rFonts w:ascii="HP Simplified" w:hAnsi="HP Simplified"/>
                <w:sz w:val="20"/>
                <w:szCs w:val="20"/>
              </w:rPr>
            </w:pPr>
            <w:r w:rsidRPr="001018FB">
              <w:rPr>
                <w:rFonts w:ascii="HP Simplified" w:hAnsi="HP Simplified" w:cs="Aktiv Grotesk"/>
                <w:color w:val="000000"/>
                <w:sz w:val="20"/>
                <w:szCs w:val="20"/>
              </w:rPr>
              <w:t>The loss of energy that occurs when energy moves from lower to higher trophic levels can be explained through the laws of thermodynamics</w:t>
            </w:r>
          </w:p>
        </w:tc>
      </w:tr>
    </w:tbl>
    <w:p w:rsidR="003A291A" w:rsidRPr="003A291A" w:rsidRDefault="003A291A">
      <w:pPr>
        <w:rPr>
          <w:rFonts w:ascii="HP Simplified" w:hAnsi="HP Simplified"/>
          <w:sz w:val="20"/>
          <w:szCs w:val="20"/>
        </w:rPr>
      </w:pPr>
    </w:p>
    <w:p w:rsidR="003A291A" w:rsidRPr="003A291A" w:rsidRDefault="003A291A" w:rsidP="00500327">
      <w:pPr>
        <w:spacing w:after="0"/>
        <w:rPr>
          <w:rFonts w:ascii="HP Simplified" w:hAnsi="HP Simplified"/>
          <w:sz w:val="20"/>
          <w:szCs w:val="20"/>
        </w:rPr>
      </w:pPr>
      <w:r w:rsidRPr="003A291A">
        <w:rPr>
          <w:rFonts w:ascii="HP Simplified" w:hAnsi="HP Simplified"/>
          <w:b/>
          <w:sz w:val="20"/>
          <w:szCs w:val="20"/>
        </w:rPr>
        <w:t>Food Chains &amp; Food Webs</w:t>
      </w:r>
      <w:r w:rsidRPr="003A291A">
        <w:rPr>
          <w:rFonts w:ascii="HP Simplified" w:hAnsi="HP Simplified"/>
          <w:sz w:val="20"/>
          <w:szCs w:val="20"/>
        </w:rPr>
        <w:t>:</w:t>
      </w:r>
      <w:r w:rsidRPr="003A291A">
        <w:rPr>
          <w:rFonts w:ascii="HP Simplified" w:hAnsi="HP Simplified"/>
          <w:sz w:val="20"/>
          <w:szCs w:val="20"/>
        </w:rPr>
        <w:tab/>
      </w:r>
      <w:r w:rsidRPr="001018FB">
        <w:rPr>
          <w:rFonts w:ascii="HP Simplified" w:hAnsi="HP Simplified" w:cs="Aktiv Grotesk"/>
          <w:color w:val="000000"/>
          <w:sz w:val="20"/>
          <w:szCs w:val="20"/>
        </w:rPr>
        <w:t>Describe food chains and food webs, and their const</w:t>
      </w:r>
      <w:r w:rsidR="00500327">
        <w:rPr>
          <w:rFonts w:ascii="HP Simplified" w:hAnsi="HP Simplified" w:cs="Aktiv Grotesk"/>
          <w:color w:val="000000"/>
          <w:sz w:val="20"/>
          <w:szCs w:val="20"/>
        </w:rPr>
        <w:t>ituent members by trophic level</w:t>
      </w:r>
    </w:p>
    <w:tbl>
      <w:tblPr>
        <w:tblStyle w:val="TableGrid"/>
        <w:tblW w:w="0" w:type="auto"/>
        <w:tblLook w:val="04A0" w:firstRow="1" w:lastRow="0" w:firstColumn="1" w:lastColumn="0" w:noHBand="0" w:noVBand="1"/>
      </w:tblPr>
      <w:tblGrid>
        <w:gridCol w:w="802"/>
        <w:gridCol w:w="9988"/>
      </w:tblGrid>
      <w:tr w:rsidR="003A291A" w:rsidRPr="003A291A" w:rsidTr="003A291A">
        <w:trPr>
          <w:trHeight w:val="20"/>
        </w:trPr>
        <w:tc>
          <w:tcPr>
            <w:tcW w:w="802" w:type="dxa"/>
            <w:vAlign w:val="center"/>
          </w:tcPr>
          <w:p w:rsidR="003A291A" w:rsidRPr="003A291A" w:rsidRDefault="003A291A" w:rsidP="00672638">
            <w:pPr>
              <w:jc w:val="center"/>
              <w:rPr>
                <w:rFonts w:ascii="HP Simplified" w:hAnsi="HP Simplified"/>
                <w:sz w:val="20"/>
                <w:szCs w:val="20"/>
              </w:rPr>
            </w:pPr>
            <w:r w:rsidRPr="003A291A">
              <w:rPr>
                <w:rFonts w:ascii="HP Simplified" w:hAnsi="HP Simplified"/>
                <w:sz w:val="20"/>
                <w:szCs w:val="20"/>
              </w:rPr>
              <w:t>Check</w:t>
            </w:r>
          </w:p>
        </w:tc>
        <w:tc>
          <w:tcPr>
            <w:tcW w:w="9988" w:type="dxa"/>
            <w:vAlign w:val="center"/>
          </w:tcPr>
          <w:p w:rsidR="003A291A" w:rsidRPr="003A291A" w:rsidRDefault="003A291A" w:rsidP="00672638">
            <w:pPr>
              <w:jc w:val="center"/>
              <w:rPr>
                <w:rFonts w:ascii="HP Simplified" w:hAnsi="HP Simplified"/>
                <w:sz w:val="20"/>
                <w:szCs w:val="20"/>
              </w:rPr>
            </w:pPr>
            <w:r w:rsidRPr="003A291A">
              <w:rPr>
                <w:rFonts w:ascii="HP Simplified" w:hAnsi="HP Simplified"/>
                <w:sz w:val="20"/>
                <w:szCs w:val="20"/>
              </w:rPr>
              <w:t xml:space="preserve">Essential Knowledge </w:t>
            </w:r>
          </w:p>
        </w:tc>
      </w:tr>
      <w:tr w:rsidR="003A291A" w:rsidRPr="003A291A" w:rsidTr="003A291A">
        <w:trPr>
          <w:trHeight w:val="20"/>
        </w:trPr>
        <w:tc>
          <w:tcPr>
            <w:tcW w:w="802" w:type="dxa"/>
            <w:vAlign w:val="center"/>
          </w:tcPr>
          <w:p w:rsidR="003A291A" w:rsidRPr="003A291A" w:rsidRDefault="003A291A" w:rsidP="00672638">
            <w:pPr>
              <w:jc w:val="center"/>
              <w:rPr>
                <w:rFonts w:ascii="HP Simplified" w:hAnsi="HP Simplified"/>
                <w:sz w:val="20"/>
                <w:szCs w:val="20"/>
              </w:rPr>
            </w:pPr>
          </w:p>
        </w:tc>
        <w:tc>
          <w:tcPr>
            <w:tcW w:w="9988" w:type="dxa"/>
            <w:vAlign w:val="center"/>
          </w:tcPr>
          <w:p w:rsidR="003A291A" w:rsidRPr="003A291A" w:rsidRDefault="003A291A" w:rsidP="00672638">
            <w:pPr>
              <w:rPr>
                <w:rFonts w:ascii="HP Simplified" w:hAnsi="HP Simplified"/>
                <w:sz w:val="20"/>
                <w:szCs w:val="20"/>
              </w:rPr>
            </w:pPr>
            <w:r w:rsidRPr="001018FB">
              <w:rPr>
                <w:rFonts w:ascii="HP Simplified" w:hAnsi="HP Simplified" w:cs="Aktiv Grotesk"/>
                <w:color w:val="000000"/>
                <w:sz w:val="20"/>
                <w:szCs w:val="20"/>
              </w:rPr>
              <w:t>A food web is a model of an interlocking pattern of food chains that depicts the flow of energy and nutrients in two or more food chain</w:t>
            </w:r>
          </w:p>
        </w:tc>
      </w:tr>
      <w:tr w:rsidR="003A291A" w:rsidRPr="003A291A" w:rsidTr="003A291A">
        <w:trPr>
          <w:trHeight w:val="20"/>
        </w:trPr>
        <w:tc>
          <w:tcPr>
            <w:tcW w:w="802" w:type="dxa"/>
            <w:vAlign w:val="center"/>
          </w:tcPr>
          <w:p w:rsidR="003A291A" w:rsidRPr="003A291A" w:rsidRDefault="003A291A" w:rsidP="00672638">
            <w:pPr>
              <w:jc w:val="center"/>
              <w:rPr>
                <w:rFonts w:ascii="HP Simplified" w:hAnsi="HP Simplified"/>
                <w:sz w:val="20"/>
                <w:szCs w:val="20"/>
              </w:rPr>
            </w:pPr>
          </w:p>
        </w:tc>
        <w:tc>
          <w:tcPr>
            <w:tcW w:w="9988" w:type="dxa"/>
            <w:vAlign w:val="center"/>
          </w:tcPr>
          <w:p w:rsidR="003A291A" w:rsidRPr="003A291A" w:rsidRDefault="003A291A" w:rsidP="00672638">
            <w:pPr>
              <w:rPr>
                <w:rFonts w:ascii="HP Simplified" w:hAnsi="HP Simplified"/>
                <w:sz w:val="20"/>
                <w:szCs w:val="20"/>
              </w:rPr>
            </w:pPr>
            <w:r w:rsidRPr="001018FB">
              <w:rPr>
                <w:rFonts w:ascii="HP Simplified" w:hAnsi="HP Simplified" w:cs="Aktiv Grotesk"/>
                <w:color w:val="000000"/>
                <w:sz w:val="20"/>
                <w:szCs w:val="20"/>
              </w:rPr>
              <w:t>Positive and negative feedback loops can each play a role in food webs. When one species is removed from or added to a specific food web, the rest of the food web can be affected</w:t>
            </w:r>
          </w:p>
        </w:tc>
      </w:tr>
    </w:tbl>
    <w:p w:rsidR="003A291A" w:rsidRPr="003A291A" w:rsidRDefault="003A291A">
      <w:pPr>
        <w:rPr>
          <w:rFonts w:ascii="HP Simplified" w:hAnsi="HP Simplified"/>
          <w:sz w:val="20"/>
          <w:szCs w:val="20"/>
        </w:rPr>
      </w:pPr>
    </w:p>
    <w:sectPr w:rsidR="003A291A" w:rsidRPr="003A291A" w:rsidSect="001A062F">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91A" w:rsidRDefault="003A291A" w:rsidP="003A291A">
      <w:pPr>
        <w:spacing w:after="0" w:line="240" w:lineRule="auto"/>
      </w:pPr>
      <w:r>
        <w:separator/>
      </w:r>
    </w:p>
  </w:endnote>
  <w:endnote w:type="continuationSeparator" w:id="0">
    <w:p w:rsidR="003A291A" w:rsidRDefault="003A291A" w:rsidP="003A2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HP Simplified">
    <w:panose1 w:val="020B0606020204020204"/>
    <w:charset w:val="00"/>
    <w:family w:val="swiss"/>
    <w:pitch w:val="variable"/>
    <w:sig w:usb0="A00000AF" w:usb1="5000205B" w:usb2="00000000" w:usb3="00000000" w:csb0="00000093" w:csb1="00000000"/>
  </w:font>
  <w:font w:name="Aktiv Grotesk">
    <w:altName w:val="Aktiv Grotes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91A" w:rsidRDefault="003A291A" w:rsidP="003A291A">
      <w:pPr>
        <w:spacing w:after="0" w:line="240" w:lineRule="auto"/>
      </w:pPr>
      <w:r>
        <w:separator/>
      </w:r>
    </w:p>
  </w:footnote>
  <w:footnote w:type="continuationSeparator" w:id="0">
    <w:p w:rsidR="003A291A" w:rsidRDefault="003A291A" w:rsidP="003A29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4150488"/>
      <w:docPartObj>
        <w:docPartGallery w:val="Page Numbers (Top of Page)"/>
        <w:docPartUnique/>
      </w:docPartObj>
    </w:sdtPr>
    <w:sdtEndPr>
      <w:rPr>
        <w:noProof/>
      </w:rPr>
    </w:sdtEndPr>
    <w:sdtContent>
      <w:p w:rsidR="003A291A" w:rsidRDefault="003A291A">
        <w:pPr>
          <w:pStyle w:val="Header"/>
          <w:jc w:val="right"/>
        </w:pPr>
        <w:r>
          <w:fldChar w:fldCharType="begin"/>
        </w:r>
        <w:r>
          <w:instrText xml:space="preserve"> PAGE   \* MERGEFORMAT </w:instrText>
        </w:r>
        <w:r>
          <w:fldChar w:fldCharType="separate"/>
        </w:r>
        <w:r w:rsidR="00500327">
          <w:rPr>
            <w:noProof/>
          </w:rPr>
          <w:t>1</w:t>
        </w:r>
        <w:r>
          <w:rPr>
            <w:noProof/>
          </w:rPr>
          <w:fldChar w:fldCharType="end"/>
        </w:r>
      </w:p>
    </w:sdtContent>
  </w:sdt>
  <w:p w:rsidR="003A291A" w:rsidRDefault="003A29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62F"/>
    <w:rsid w:val="001A062F"/>
    <w:rsid w:val="003A291A"/>
    <w:rsid w:val="00482D60"/>
    <w:rsid w:val="00500327"/>
    <w:rsid w:val="008C7E33"/>
    <w:rsid w:val="00AD0F05"/>
    <w:rsid w:val="00BF0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29E70"/>
  <w15:chartTrackingRefBased/>
  <w15:docId w15:val="{C1C06FF9-CC4D-4891-A9B1-A3C3C6EF0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08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A29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291A"/>
  </w:style>
  <w:style w:type="paragraph" w:styleId="Footer">
    <w:name w:val="footer"/>
    <w:basedOn w:val="Normal"/>
    <w:link w:val="FooterChar"/>
    <w:uiPriority w:val="99"/>
    <w:unhideWhenUsed/>
    <w:rsid w:val="003A29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29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A725CB-0F96-4359-82F3-227B67EE8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1074</Words>
  <Characters>6125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Collier, Randi</dc:creator>
  <cp:keywords/>
  <dc:description/>
  <cp:lastModifiedBy>Collier, Randi</cp:lastModifiedBy>
  <cp:revision>1</cp:revision>
  <dcterms:created xsi:type="dcterms:W3CDTF">2019-09-18T19:40:00Z</dcterms:created>
  <dcterms:modified xsi:type="dcterms:W3CDTF">2019-09-18T20:37:00Z</dcterms:modified>
</cp:coreProperties>
</file>