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42" w:rsidRPr="0011278B" w:rsidRDefault="002F31C5" w:rsidP="0011278B">
      <w:pPr>
        <w:pBdr>
          <w:bottom w:val="single" w:sz="4" w:space="1" w:color="auto"/>
        </w:pBdr>
        <w:rPr>
          <w:rFonts w:ascii="Gill Sans MT Condensed" w:hAnsi="Gill Sans MT Condensed"/>
          <w:sz w:val="24"/>
          <w:szCs w:val="24"/>
        </w:rPr>
      </w:pPr>
      <w:bookmarkStart w:id="0" w:name="_GoBack"/>
      <w:bookmarkEnd w:id="0"/>
      <w:r w:rsidRPr="0011278B">
        <w:rPr>
          <w:rFonts w:ascii="Gill Sans MT Condensed" w:hAnsi="Gill Sans MT Condensed"/>
          <w:sz w:val="40"/>
          <w:szCs w:val="40"/>
        </w:rPr>
        <w:t>Periodicity Trends short answers</w:t>
      </w:r>
      <w:r w:rsidRPr="0011278B">
        <w:rPr>
          <w:rFonts w:ascii="Gill Sans MT Condensed" w:hAnsi="Gill Sans MT Condensed"/>
          <w:sz w:val="40"/>
          <w:szCs w:val="40"/>
        </w:rPr>
        <w:tab/>
      </w:r>
      <w:r w:rsidRPr="0011278B">
        <w:rPr>
          <w:rFonts w:ascii="Gill Sans MT Condensed" w:hAnsi="Gill Sans MT Condensed"/>
          <w:sz w:val="24"/>
          <w:szCs w:val="24"/>
        </w:rPr>
        <w:tab/>
        <w:t>Name _______________________________________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 xml:space="preserve">Suppose that a stable element with atomic number 119, symbol </w:t>
      </w:r>
      <w:proofErr w:type="gramStart"/>
      <w:r w:rsidRPr="0011278B">
        <w:rPr>
          <w:rFonts w:ascii="Gill Sans MT Condensed" w:hAnsi="Gill Sans MT Condensed"/>
          <w:sz w:val="24"/>
          <w:szCs w:val="24"/>
        </w:rPr>
        <w:t>Q,</w:t>
      </w:r>
      <w:proofErr w:type="gramEnd"/>
      <w:r w:rsidRPr="0011278B">
        <w:rPr>
          <w:rFonts w:ascii="Gill Sans MT Condensed" w:hAnsi="Gill Sans MT Condensed"/>
          <w:sz w:val="24"/>
          <w:szCs w:val="24"/>
        </w:rPr>
        <w:t xml:space="preserve"> has been discovered.</w:t>
      </w:r>
    </w:p>
    <w:p w:rsidR="002F31C5" w:rsidRPr="0011278B" w:rsidRDefault="002F31C5" w:rsidP="002F31C5">
      <w:pPr>
        <w:ind w:firstLine="720"/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a. How many valence electrons does it have?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97517B" w:rsidRPr="0011278B" w:rsidRDefault="0097517B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ind w:firstLine="720"/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 xml:space="preserve">b. Would Q be a metal or a nonmetal?  How do you know </w:t>
      </w:r>
      <w:r w:rsidRPr="0011278B">
        <w:rPr>
          <w:rFonts w:ascii="Gill Sans MT Condensed" w:hAnsi="Gill Sans MT Condensed"/>
          <w:b/>
          <w:sz w:val="24"/>
          <w:szCs w:val="24"/>
        </w:rPr>
        <w:t>based on its valence electrons?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97517B" w:rsidRPr="0011278B" w:rsidRDefault="0097517B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ind w:left="720"/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c. On the basis of periodic trends, would Q have the largest atomic radius in its group or would it have the smallest?  How do you know?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97517B" w:rsidRPr="0011278B" w:rsidRDefault="0097517B" w:rsidP="002F31C5">
      <w:pPr>
        <w:rPr>
          <w:rFonts w:ascii="Gill Sans MT Condensed" w:hAnsi="Gill Sans MT Condensed"/>
          <w:sz w:val="24"/>
          <w:szCs w:val="24"/>
        </w:rPr>
      </w:pPr>
    </w:p>
    <w:p w:rsidR="0097517B" w:rsidRPr="0011278B" w:rsidRDefault="0097517B" w:rsidP="002F31C5">
      <w:pPr>
        <w:rPr>
          <w:rFonts w:ascii="Gill Sans MT Condensed" w:hAnsi="Gill Sans MT Condensed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011"/>
        <w:gridCol w:w="2160"/>
        <w:gridCol w:w="2070"/>
      </w:tblGrid>
      <w:tr w:rsidR="0097517B" w:rsidRPr="0011278B" w:rsidTr="0097517B">
        <w:trPr>
          <w:jc w:val="center"/>
        </w:trPr>
        <w:tc>
          <w:tcPr>
            <w:tcW w:w="959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Element</w:t>
            </w:r>
          </w:p>
        </w:tc>
        <w:tc>
          <w:tcPr>
            <w:tcW w:w="2011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first ionization energy (kJ/</w:t>
            </w:r>
            <w:proofErr w:type="spellStart"/>
            <w:r w:rsidRPr="0011278B">
              <w:rPr>
                <w:rFonts w:ascii="Gill Sans MT Condensed" w:hAnsi="Gill Sans MT Condensed"/>
                <w:sz w:val="24"/>
                <w:szCs w:val="24"/>
              </w:rPr>
              <w:t>mol</w:t>
            </w:r>
            <w:proofErr w:type="spellEnd"/>
            <w:r w:rsidRPr="0011278B">
              <w:rPr>
                <w:rFonts w:ascii="Gill Sans MT Condensed" w:hAnsi="Gill Sans MT Condensed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second ionization energy (kJ/</w:t>
            </w:r>
            <w:proofErr w:type="spellStart"/>
            <w:r w:rsidRPr="0011278B">
              <w:rPr>
                <w:rFonts w:ascii="Gill Sans MT Condensed" w:hAnsi="Gill Sans MT Condensed"/>
                <w:sz w:val="24"/>
                <w:szCs w:val="24"/>
              </w:rPr>
              <w:t>mol</w:t>
            </w:r>
            <w:proofErr w:type="spellEnd"/>
            <w:r w:rsidRPr="0011278B">
              <w:rPr>
                <w:rFonts w:ascii="Gill Sans MT Condensed" w:hAnsi="Gill Sans MT Condensed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third ionization energy (kJ/</w:t>
            </w:r>
            <w:proofErr w:type="spellStart"/>
            <w:r w:rsidRPr="0011278B">
              <w:rPr>
                <w:rFonts w:ascii="Gill Sans MT Condensed" w:hAnsi="Gill Sans MT Condensed"/>
                <w:sz w:val="24"/>
                <w:szCs w:val="24"/>
              </w:rPr>
              <w:t>mol</w:t>
            </w:r>
            <w:proofErr w:type="spellEnd"/>
            <w:r w:rsidRPr="0011278B">
              <w:rPr>
                <w:rFonts w:ascii="Gill Sans MT Condensed" w:hAnsi="Gill Sans MT Condensed"/>
                <w:sz w:val="24"/>
                <w:szCs w:val="24"/>
              </w:rPr>
              <w:t>)</w:t>
            </w:r>
          </w:p>
        </w:tc>
      </w:tr>
      <w:tr w:rsidR="0097517B" w:rsidRPr="0011278B" w:rsidTr="0097517B">
        <w:trPr>
          <w:jc w:val="center"/>
        </w:trPr>
        <w:tc>
          <w:tcPr>
            <w:tcW w:w="959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1</w:t>
            </w:r>
          </w:p>
        </w:tc>
        <w:tc>
          <w:tcPr>
            <w:tcW w:w="2011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1251</w:t>
            </w:r>
          </w:p>
        </w:tc>
        <w:tc>
          <w:tcPr>
            <w:tcW w:w="216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2300</w:t>
            </w:r>
          </w:p>
        </w:tc>
        <w:tc>
          <w:tcPr>
            <w:tcW w:w="207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3820</w:t>
            </w:r>
          </w:p>
        </w:tc>
      </w:tr>
      <w:tr w:rsidR="0097517B" w:rsidRPr="0011278B" w:rsidTr="0097517B">
        <w:trPr>
          <w:jc w:val="center"/>
        </w:trPr>
        <w:tc>
          <w:tcPr>
            <w:tcW w:w="959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2</w:t>
            </w:r>
          </w:p>
        </w:tc>
        <w:tc>
          <w:tcPr>
            <w:tcW w:w="2011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496</w:t>
            </w:r>
          </w:p>
        </w:tc>
        <w:tc>
          <w:tcPr>
            <w:tcW w:w="216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4560</w:t>
            </w:r>
          </w:p>
        </w:tc>
        <w:tc>
          <w:tcPr>
            <w:tcW w:w="207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6910</w:t>
            </w:r>
          </w:p>
        </w:tc>
      </w:tr>
      <w:tr w:rsidR="0097517B" w:rsidRPr="0011278B" w:rsidTr="0097517B">
        <w:trPr>
          <w:jc w:val="center"/>
        </w:trPr>
        <w:tc>
          <w:tcPr>
            <w:tcW w:w="959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3</w:t>
            </w:r>
          </w:p>
        </w:tc>
        <w:tc>
          <w:tcPr>
            <w:tcW w:w="2011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738</w:t>
            </w:r>
          </w:p>
        </w:tc>
        <w:tc>
          <w:tcPr>
            <w:tcW w:w="216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1450</w:t>
            </w:r>
          </w:p>
        </w:tc>
        <w:tc>
          <w:tcPr>
            <w:tcW w:w="207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7760</w:t>
            </w:r>
          </w:p>
        </w:tc>
      </w:tr>
      <w:tr w:rsidR="0097517B" w:rsidRPr="0011278B" w:rsidTr="0097517B">
        <w:trPr>
          <w:jc w:val="center"/>
        </w:trPr>
        <w:tc>
          <w:tcPr>
            <w:tcW w:w="959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4</w:t>
            </w:r>
          </w:p>
        </w:tc>
        <w:tc>
          <w:tcPr>
            <w:tcW w:w="2011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1000</w:t>
            </w:r>
          </w:p>
        </w:tc>
        <w:tc>
          <w:tcPr>
            <w:tcW w:w="216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2250</w:t>
            </w:r>
          </w:p>
        </w:tc>
        <w:tc>
          <w:tcPr>
            <w:tcW w:w="2070" w:type="dxa"/>
            <w:vAlign w:val="center"/>
          </w:tcPr>
          <w:p w:rsidR="0097517B" w:rsidRPr="0011278B" w:rsidRDefault="0097517B" w:rsidP="0097517B">
            <w:pPr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11278B">
              <w:rPr>
                <w:rFonts w:ascii="Gill Sans MT Condensed" w:hAnsi="Gill Sans MT Condensed"/>
                <w:sz w:val="24"/>
                <w:szCs w:val="24"/>
              </w:rPr>
              <w:t>3360</w:t>
            </w:r>
          </w:p>
        </w:tc>
      </w:tr>
    </w:tbl>
    <w:p w:rsidR="002F31C5" w:rsidRPr="0011278B" w:rsidRDefault="002F31C5" w:rsidP="0097517B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 xml:space="preserve">The table above shows the first three ionization energies for atoms of four elements from the third period of the periodic table. The elements </w:t>
      </w:r>
      <w:proofErr w:type="gramStart"/>
      <w:r w:rsidRPr="0011278B">
        <w:rPr>
          <w:rFonts w:ascii="Gill Sans MT Condensed" w:hAnsi="Gill Sans MT Condensed"/>
          <w:sz w:val="24"/>
          <w:szCs w:val="24"/>
        </w:rPr>
        <w:t>are numbered</w:t>
      </w:r>
      <w:proofErr w:type="gramEnd"/>
      <w:r w:rsidRPr="0011278B">
        <w:rPr>
          <w:rFonts w:ascii="Gill Sans MT Condensed" w:hAnsi="Gill Sans MT Condensed"/>
          <w:sz w:val="24"/>
          <w:szCs w:val="24"/>
        </w:rPr>
        <w:t xml:space="preserve"> randomly. Use the information in the table to answer the following questions.</w:t>
      </w:r>
    </w:p>
    <w:p w:rsidR="002F31C5" w:rsidRPr="0011278B" w:rsidRDefault="002F31C5" w:rsidP="002F31C5">
      <w:pPr>
        <w:ind w:firstLine="720"/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a. Which element is the most metallic?  Why?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ind w:firstLine="720"/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b. Identify element #3.  How do you know?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ind w:firstLine="720"/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c. Write the formula for the ion of element #2.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ind w:firstLine="720"/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d. A neutral atom of which of the four elements has the smallest radius?  How do you know?</w:t>
      </w:r>
      <w:r w:rsidRPr="0011278B">
        <w:rPr>
          <w:rFonts w:ascii="Gill Sans MT Condensed" w:hAnsi="Gill Sans MT Condensed"/>
          <w:sz w:val="24"/>
          <w:szCs w:val="24"/>
        </w:rPr>
        <w:br/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97517B" w:rsidRPr="0011278B" w:rsidRDefault="0097517B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In terms of atomic structure, explain why the first ionization energy of selenium is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ab/>
      </w:r>
      <w:proofErr w:type="gramStart"/>
      <w:r w:rsidRPr="0011278B">
        <w:rPr>
          <w:rFonts w:ascii="Gill Sans MT Condensed" w:hAnsi="Gill Sans MT Condensed"/>
          <w:sz w:val="24"/>
          <w:szCs w:val="24"/>
        </w:rPr>
        <w:t>a</w:t>
      </w:r>
      <w:proofErr w:type="gramEnd"/>
      <w:r w:rsidRPr="0011278B">
        <w:rPr>
          <w:rFonts w:ascii="Gill Sans MT Condensed" w:hAnsi="Gill Sans MT Condensed"/>
          <w:sz w:val="24"/>
          <w:szCs w:val="24"/>
        </w:rPr>
        <w:t>. less than that of bromine.</w:t>
      </w: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 w:rsidP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 w:rsidP="002F31C5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ab/>
      </w:r>
      <w:proofErr w:type="gramStart"/>
      <w:r w:rsidRPr="0011278B">
        <w:rPr>
          <w:rFonts w:ascii="Gill Sans MT Condensed" w:hAnsi="Gill Sans MT Condensed"/>
          <w:sz w:val="24"/>
          <w:szCs w:val="24"/>
        </w:rPr>
        <w:t>b</w:t>
      </w:r>
      <w:proofErr w:type="gramEnd"/>
      <w:r w:rsidRPr="0011278B">
        <w:rPr>
          <w:rFonts w:ascii="Gill Sans MT Condensed" w:hAnsi="Gill Sans MT Condensed"/>
          <w:sz w:val="24"/>
          <w:szCs w:val="24"/>
        </w:rPr>
        <w:t>. greater than that of tellurium.</w:t>
      </w:r>
    </w:p>
    <w:p w:rsidR="002F31C5" w:rsidRPr="0011278B" w:rsidRDefault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2F31C5">
      <w:pPr>
        <w:rPr>
          <w:rFonts w:ascii="Gill Sans MT Condensed" w:hAnsi="Gill Sans MT Condensed"/>
          <w:sz w:val="24"/>
          <w:szCs w:val="24"/>
        </w:rPr>
      </w:pPr>
    </w:p>
    <w:p w:rsidR="002F31C5" w:rsidRPr="0011278B" w:rsidRDefault="00F1696C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Which is smaller, sodium or chlorine.  Explain why it is smaller.</w:t>
      </w: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 xml:space="preserve">Why is the first ionization energy of potassium less than that of sodium?  </w:t>
      </w: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Why is the second ionization energy of potassium greater than the second ionization energy of calcium?</w:t>
      </w: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The Ca</w:t>
      </w:r>
      <w:r w:rsidRPr="0011278B">
        <w:rPr>
          <w:rFonts w:ascii="Gill Sans MT Condensed" w:hAnsi="Gill Sans MT Condensed"/>
          <w:sz w:val="24"/>
          <w:szCs w:val="24"/>
          <w:vertAlign w:val="superscript"/>
        </w:rPr>
        <w:t>2+</w:t>
      </w:r>
      <w:r w:rsidRPr="0011278B">
        <w:rPr>
          <w:rFonts w:ascii="Gill Sans MT Condensed" w:hAnsi="Gill Sans MT Condensed"/>
          <w:sz w:val="24"/>
          <w:szCs w:val="24"/>
        </w:rPr>
        <w:t xml:space="preserve"> and Cl</w:t>
      </w:r>
      <w:r w:rsidRPr="0011278B">
        <w:rPr>
          <w:rFonts w:ascii="Gill Sans MT Condensed" w:hAnsi="Gill Sans MT Condensed"/>
          <w:sz w:val="24"/>
          <w:szCs w:val="24"/>
          <w:vertAlign w:val="superscript"/>
        </w:rPr>
        <w:t>-</w:t>
      </w:r>
      <w:r w:rsidRPr="0011278B">
        <w:rPr>
          <w:rFonts w:ascii="Gill Sans MT Condensed" w:hAnsi="Gill Sans MT Condensed"/>
          <w:sz w:val="24"/>
          <w:szCs w:val="24"/>
        </w:rPr>
        <w:t xml:space="preserve"> ions are isoelectronic, but their radii are not the same.  Which has the larger radius and why?</w:t>
      </w: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Although both are noble gases, krypton can actually form compounds, but helium cannot.  Explain why.</w:t>
      </w: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</w:p>
    <w:p w:rsidR="00F1696C" w:rsidRPr="0011278B" w:rsidRDefault="00F1696C">
      <w:pPr>
        <w:rPr>
          <w:rFonts w:ascii="Gill Sans MT Condensed" w:hAnsi="Gill Sans MT Condensed"/>
          <w:sz w:val="24"/>
          <w:szCs w:val="24"/>
        </w:rPr>
      </w:pPr>
      <w:r w:rsidRPr="0011278B">
        <w:rPr>
          <w:rFonts w:ascii="Gill Sans MT Condensed" w:hAnsi="Gill Sans MT Condensed"/>
          <w:sz w:val="24"/>
          <w:szCs w:val="24"/>
        </w:rPr>
        <w:t>The first ionization energy of beryllium is 900 kJ, but the first ionization energy for boron is 800 kJ.  Explain why boron has a lower ionization energy.</w:t>
      </w:r>
    </w:p>
    <w:sectPr w:rsidR="00F1696C" w:rsidRPr="0011278B" w:rsidSect="0011278B">
      <w:pgSz w:w="12240" w:h="15840"/>
      <w:pgMar w:top="720" w:right="720" w:bottom="720" w:left="720" w:header="720" w:footer="720" w:gutter="0"/>
      <w:pgBorders w:offsetFrom="page">
        <w:top w:val="handmade2" w:sz="11" w:space="24" w:color="auto"/>
        <w:left w:val="handmade2" w:sz="11" w:space="24" w:color="auto"/>
        <w:bottom w:val="handmade2" w:sz="11" w:space="24" w:color="auto"/>
        <w:right w:val="handmade2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5"/>
    <w:rsid w:val="0011278B"/>
    <w:rsid w:val="002F31C5"/>
    <w:rsid w:val="0097517B"/>
    <w:rsid w:val="00C13D42"/>
    <w:rsid w:val="00F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E40C2-6DFF-49C7-BD20-9B1418B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Laura P.</dc:creator>
  <cp:keywords/>
  <dc:description/>
  <cp:lastModifiedBy>COLLIER, RANDI</cp:lastModifiedBy>
  <cp:revision>2</cp:revision>
  <cp:lastPrinted>2018-10-18T13:09:00Z</cp:lastPrinted>
  <dcterms:created xsi:type="dcterms:W3CDTF">2018-10-18T13:10:00Z</dcterms:created>
  <dcterms:modified xsi:type="dcterms:W3CDTF">2018-10-18T13:10:00Z</dcterms:modified>
</cp:coreProperties>
</file>